
<file path=[Content_Types].xml><?xml version="1.0" encoding="utf-8"?>
<Types xmlns="http://schemas.openxmlformats.org/package/2006/content-types">
  <Default Extension="png" ContentType="image/png"/>
  <Default Extension="tmp"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D6BF2" w14:textId="77777777" w:rsidR="00725D8E" w:rsidRPr="00725D8E" w:rsidRDefault="00725D8E" w:rsidP="00725D8E">
      <w:pPr>
        <w:spacing w:before="0" w:after="200"/>
        <w:rPr>
          <w:rFonts w:ascii="Calibri" w:eastAsia="Times New Roman" w:hAnsi="Calibri" w:cs="Times New Roman"/>
          <w:sz w:val="20"/>
          <w:szCs w:val="20"/>
          <w:lang w:val="es-ES_tradnl" w:eastAsia="es-ES"/>
        </w:rPr>
      </w:pPr>
      <w:r w:rsidRPr="00725D8E">
        <w:rPr>
          <w:rFonts w:ascii="Calibri" w:eastAsia="Times New Roman" w:hAnsi="Calibri" w:cs="Times New Roman"/>
          <w:noProof/>
          <w:sz w:val="20"/>
          <w:szCs w:val="20"/>
          <w:lang w:eastAsia="es-ES"/>
        </w:rPr>
        <w:drawing>
          <wp:anchor distT="0" distB="0" distL="114300" distR="114300" simplePos="0" relativeHeight="251660288" behindDoc="1" locked="0" layoutInCell="1" allowOverlap="1" wp14:anchorId="339B926F" wp14:editId="724D7AFF">
            <wp:simplePos x="0" y="0"/>
            <wp:positionH relativeFrom="margin">
              <wp:posOffset>1122680</wp:posOffset>
            </wp:positionH>
            <wp:positionV relativeFrom="margin">
              <wp:posOffset>-53975</wp:posOffset>
            </wp:positionV>
            <wp:extent cx="3959225" cy="3343275"/>
            <wp:effectExtent l="0" t="0" r="3175" b="9525"/>
            <wp:wrapThrough wrapText="bothSides">
              <wp:wrapPolygon edited="0">
                <wp:start x="0" y="0"/>
                <wp:lineTo x="0" y="21538"/>
                <wp:lineTo x="21513" y="21538"/>
                <wp:lineTo x="21513" y="0"/>
                <wp:lineTo x="0" y="0"/>
              </wp:wrapPolygon>
            </wp:wrapThrough>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01_grand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59225" cy="3343275"/>
                    </a:xfrm>
                    <a:prstGeom prst="rect">
                      <a:avLst/>
                    </a:prstGeom>
                  </pic:spPr>
                </pic:pic>
              </a:graphicData>
            </a:graphic>
          </wp:anchor>
        </w:drawing>
      </w:r>
    </w:p>
    <w:p w14:paraId="1FA2DB56" w14:textId="77777777" w:rsidR="00725D8E" w:rsidRPr="00725D8E" w:rsidRDefault="00725D8E" w:rsidP="00725D8E">
      <w:pPr>
        <w:spacing w:before="0" w:after="200"/>
        <w:rPr>
          <w:rFonts w:ascii="Calibri" w:eastAsia="Times New Roman" w:hAnsi="Calibri" w:cs="Times New Roman"/>
          <w:sz w:val="20"/>
          <w:szCs w:val="20"/>
          <w:lang w:val="es-ES_tradnl" w:eastAsia="es-ES"/>
        </w:rPr>
      </w:pPr>
    </w:p>
    <w:p w14:paraId="45C54377" w14:textId="77777777" w:rsidR="00725D8E" w:rsidRPr="00725D8E" w:rsidRDefault="00725D8E" w:rsidP="00725D8E">
      <w:pPr>
        <w:spacing w:before="0" w:after="200"/>
        <w:rPr>
          <w:rFonts w:ascii="Calibri" w:eastAsia="Times New Roman" w:hAnsi="Calibri" w:cs="Times New Roman"/>
          <w:sz w:val="20"/>
          <w:szCs w:val="20"/>
          <w:lang w:val="es-ES_tradnl" w:eastAsia="es-ES"/>
        </w:rPr>
      </w:pPr>
    </w:p>
    <w:p w14:paraId="3BBA022C" w14:textId="77777777" w:rsidR="00725D8E" w:rsidRPr="00725D8E" w:rsidRDefault="00725D8E" w:rsidP="00725D8E">
      <w:pPr>
        <w:spacing w:before="0" w:after="200"/>
        <w:rPr>
          <w:rFonts w:ascii="Times New Roman" w:eastAsia="Times New Roman" w:hAnsi="Times New Roman" w:cs="Times New Roman"/>
          <w:noProof/>
          <w:sz w:val="20"/>
          <w:szCs w:val="20"/>
          <w:lang w:eastAsia="es-ES"/>
        </w:rPr>
      </w:pPr>
    </w:p>
    <w:p w14:paraId="69F238EF" w14:textId="77777777" w:rsidR="00725D8E" w:rsidRPr="00725D8E" w:rsidRDefault="00725D8E" w:rsidP="00725D8E">
      <w:pPr>
        <w:spacing w:before="0" w:after="200"/>
        <w:rPr>
          <w:rFonts w:ascii="Times New Roman" w:eastAsia="Times New Roman" w:hAnsi="Times New Roman" w:cs="Times New Roman"/>
          <w:noProof/>
          <w:sz w:val="20"/>
          <w:szCs w:val="20"/>
          <w:lang w:eastAsia="es-ES"/>
        </w:rPr>
      </w:pPr>
    </w:p>
    <w:p w14:paraId="0C7F18B2" w14:textId="77777777" w:rsidR="00725D8E" w:rsidRPr="00725D8E" w:rsidRDefault="00725D8E" w:rsidP="00725D8E">
      <w:pPr>
        <w:spacing w:before="0" w:after="200"/>
        <w:rPr>
          <w:rFonts w:ascii="Times New Roman" w:eastAsia="Times New Roman" w:hAnsi="Times New Roman" w:cs="Times New Roman"/>
          <w:noProof/>
          <w:sz w:val="20"/>
          <w:szCs w:val="20"/>
          <w:lang w:eastAsia="es-ES"/>
        </w:rPr>
      </w:pPr>
    </w:p>
    <w:p w14:paraId="02E31F69" w14:textId="77777777" w:rsidR="00725D8E" w:rsidRPr="00725D8E" w:rsidRDefault="00725D8E" w:rsidP="00725D8E">
      <w:pPr>
        <w:spacing w:before="0" w:after="200"/>
        <w:rPr>
          <w:rFonts w:ascii="Times New Roman" w:eastAsia="Times New Roman" w:hAnsi="Times New Roman" w:cs="Times New Roman"/>
          <w:noProof/>
          <w:sz w:val="20"/>
          <w:szCs w:val="20"/>
          <w:lang w:eastAsia="es-ES"/>
        </w:rPr>
      </w:pPr>
    </w:p>
    <w:p w14:paraId="5E38C234" w14:textId="77777777" w:rsidR="00725D8E" w:rsidRPr="00725D8E" w:rsidRDefault="00725D8E" w:rsidP="00725D8E">
      <w:pPr>
        <w:spacing w:before="0" w:after="200"/>
        <w:rPr>
          <w:rFonts w:ascii="Times New Roman" w:eastAsia="Times New Roman" w:hAnsi="Times New Roman" w:cs="Times New Roman"/>
          <w:noProof/>
          <w:sz w:val="20"/>
          <w:szCs w:val="20"/>
          <w:lang w:eastAsia="es-ES"/>
        </w:rPr>
      </w:pPr>
    </w:p>
    <w:p w14:paraId="427F3489" w14:textId="77777777" w:rsidR="00725D8E" w:rsidRPr="00725D8E" w:rsidRDefault="00725D8E" w:rsidP="00725D8E">
      <w:pPr>
        <w:spacing w:before="0" w:after="200"/>
        <w:rPr>
          <w:rFonts w:ascii="Times New Roman" w:eastAsia="Times New Roman" w:hAnsi="Times New Roman" w:cs="Times New Roman"/>
          <w:noProof/>
          <w:sz w:val="20"/>
          <w:szCs w:val="20"/>
          <w:lang w:eastAsia="es-ES"/>
        </w:rPr>
      </w:pPr>
    </w:p>
    <w:p w14:paraId="250F4EFA" w14:textId="77777777" w:rsidR="00725D8E" w:rsidRPr="00725D8E" w:rsidRDefault="00725D8E" w:rsidP="00725D8E">
      <w:pPr>
        <w:spacing w:before="0" w:after="200"/>
        <w:rPr>
          <w:rFonts w:ascii="Times New Roman" w:eastAsia="Times New Roman" w:hAnsi="Times New Roman" w:cs="Times New Roman"/>
          <w:noProof/>
          <w:sz w:val="20"/>
          <w:szCs w:val="20"/>
          <w:lang w:eastAsia="es-ES"/>
        </w:rPr>
      </w:pPr>
    </w:p>
    <w:p w14:paraId="5755932D" w14:textId="77777777" w:rsidR="00725D8E" w:rsidRPr="00725D8E" w:rsidRDefault="00725D8E" w:rsidP="00725D8E">
      <w:pPr>
        <w:spacing w:before="0" w:after="200"/>
        <w:rPr>
          <w:rFonts w:ascii="Times New Roman" w:eastAsia="Times New Roman" w:hAnsi="Times New Roman" w:cs="Times New Roman"/>
          <w:noProof/>
          <w:sz w:val="20"/>
          <w:szCs w:val="20"/>
          <w:lang w:eastAsia="es-ES"/>
        </w:rPr>
      </w:pPr>
    </w:p>
    <w:p w14:paraId="08FC14B2" w14:textId="77777777" w:rsidR="00725D8E" w:rsidRPr="00725D8E" w:rsidRDefault="00725D8E" w:rsidP="00725D8E">
      <w:pPr>
        <w:spacing w:before="0" w:after="200"/>
        <w:rPr>
          <w:rFonts w:ascii="Times New Roman" w:eastAsia="Times New Roman" w:hAnsi="Times New Roman" w:cs="Times New Roman"/>
          <w:noProof/>
          <w:sz w:val="20"/>
          <w:szCs w:val="20"/>
          <w:lang w:eastAsia="es-ES"/>
        </w:rPr>
      </w:pPr>
    </w:p>
    <w:p w14:paraId="49B2A0FE" w14:textId="77777777" w:rsidR="00725D8E" w:rsidRPr="00725D8E" w:rsidRDefault="00725D8E" w:rsidP="00725D8E">
      <w:pPr>
        <w:spacing w:before="0" w:after="200"/>
        <w:rPr>
          <w:rFonts w:ascii="Times New Roman" w:eastAsia="Times New Roman" w:hAnsi="Times New Roman" w:cs="Times New Roman"/>
          <w:noProof/>
          <w:sz w:val="20"/>
          <w:szCs w:val="20"/>
          <w:lang w:eastAsia="es-ES"/>
        </w:rPr>
      </w:pPr>
    </w:p>
    <w:p w14:paraId="64D7102E" w14:textId="77777777" w:rsidR="00725D8E" w:rsidRPr="00725D8E" w:rsidRDefault="00725D8E" w:rsidP="00725D8E">
      <w:pPr>
        <w:spacing w:before="0" w:after="200"/>
        <w:rPr>
          <w:rFonts w:ascii="Times New Roman" w:eastAsia="Times New Roman" w:hAnsi="Times New Roman" w:cs="Times New Roman"/>
          <w:noProof/>
          <w:sz w:val="20"/>
          <w:szCs w:val="20"/>
          <w:lang w:eastAsia="es-ES"/>
        </w:rPr>
      </w:pPr>
    </w:p>
    <w:p w14:paraId="2994A1BC" w14:textId="77777777" w:rsidR="00725D8E" w:rsidRPr="00725D8E" w:rsidRDefault="00725D8E" w:rsidP="00725D8E">
      <w:pPr>
        <w:spacing w:before="0" w:after="200"/>
        <w:jc w:val="center"/>
        <w:rPr>
          <w:rFonts w:ascii="Calibri" w:eastAsia="Times New Roman" w:hAnsi="Calibri" w:cs="Times New Roman"/>
          <w:b/>
          <w:sz w:val="36"/>
          <w:szCs w:val="36"/>
          <w:lang w:val="es-ES_tradnl" w:eastAsia="es-ES"/>
        </w:rPr>
      </w:pPr>
      <w:r w:rsidRPr="00725D8E">
        <w:rPr>
          <w:rFonts w:ascii="Calibri" w:eastAsia="Times New Roman" w:hAnsi="Calibri" w:cs="Times New Roman"/>
          <w:b/>
          <w:sz w:val="36"/>
          <w:szCs w:val="36"/>
          <w:lang w:val="es-ES_tradnl" w:eastAsia="es-ES"/>
        </w:rPr>
        <w:t>GUÍA DE ITINERARIO FORMATIVO TIPO (GIFT) DE</w:t>
      </w:r>
    </w:p>
    <w:p w14:paraId="460D67C9" w14:textId="77777777" w:rsidR="00725D8E" w:rsidRPr="00725D8E" w:rsidRDefault="00725D8E" w:rsidP="00725D8E">
      <w:pPr>
        <w:spacing w:before="0" w:after="200"/>
        <w:jc w:val="center"/>
        <w:rPr>
          <w:rFonts w:ascii="Calibri" w:eastAsia="Times New Roman" w:hAnsi="Calibri" w:cs="Times New Roman"/>
          <w:b/>
          <w:sz w:val="36"/>
          <w:szCs w:val="36"/>
          <w:lang w:val="es-ES_tradnl" w:eastAsia="es-ES"/>
        </w:rPr>
      </w:pPr>
      <w:r w:rsidRPr="00725D8E">
        <w:rPr>
          <w:rFonts w:ascii="Calibri" w:eastAsia="Times New Roman" w:hAnsi="Calibri" w:cs="Times New Roman"/>
          <w:b/>
          <w:sz w:val="36"/>
          <w:szCs w:val="36"/>
          <w:lang w:val="es-ES_tradnl" w:eastAsia="es-ES"/>
        </w:rPr>
        <w:t>PSICOLOGÍA CLÍNICA</w:t>
      </w:r>
    </w:p>
    <w:p w14:paraId="0B537698" w14:textId="77777777" w:rsidR="00725D8E" w:rsidRPr="00725D8E" w:rsidRDefault="00725D8E" w:rsidP="00725D8E">
      <w:pPr>
        <w:spacing w:before="0" w:after="200"/>
        <w:jc w:val="right"/>
        <w:rPr>
          <w:rFonts w:ascii="Calibri" w:eastAsia="Times New Roman" w:hAnsi="Calibri" w:cs="Times New Roman"/>
          <w:sz w:val="20"/>
          <w:szCs w:val="20"/>
          <w:lang w:val="es-ES_tradnl" w:eastAsia="es-ES"/>
        </w:rPr>
      </w:pPr>
    </w:p>
    <w:p w14:paraId="1BF96044" w14:textId="0BDC25F9" w:rsidR="00725D8E" w:rsidRPr="00725D8E" w:rsidRDefault="00725D8E" w:rsidP="00725D8E">
      <w:pPr>
        <w:spacing w:before="0" w:after="200"/>
        <w:jc w:val="right"/>
        <w:rPr>
          <w:rFonts w:ascii="Calibri" w:eastAsia="Times New Roman" w:hAnsi="Calibri" w:cs="Times New Roman"/>
          <w:sz w:val="20"/>
          <w:szCs w:val="20"/>
          <w:lang w:val="es-ES_tradnl" w:eastAsia="es-ES"/>
        </w:rPr>
      </w:pPr>
      <w:r w:rsidRPr="00725D8E">
        <w:rPr>
          <w:rFonts w:ascii="Times New Roman" w:eastAsia="Times New Roman" w:hAnsi="Times New Roman" w:cs="Times New Roman"/>
          <w:noProof/>
          <w:sz w:val="20"/>
          <w:szCs w:val="20"/>
          <w:lang w:eastAsia="es-ES"/>
        </w:rPr>
        <w:drawing>
          <wp:anchor distT="0" distB="0" distL="114300" distR="114300" simplePos="0" relativeHeight="251659264" behindDoc="1" locked="0" layoutInCell="1" allowOverlap="1" wp14:anchorId="21747E34" wp14:editId="0D1A4438">
            <wp:simplePos x="0" y="0"/>
            <wp:positionH relativeFrom="column">
              <wp:posOffset>3126105</wp:posOffset>
            </wp:positionH>
            <wp:positionV relativeFrom="paragraph">
              <wp:posOffset>2618740</wp:posOffset>
            </wp:positionV>
            <wp:extent cx="3023870" cy="578485"/>
            <wp:effectExtent l="0" t="0" r="0" b="0"/>
            <wp:wrapThrough wrapText="bothSides">
              <wp:wrapPolygon edited="0">
                <wp:start x="0" y="0"/>
                <wp:lineTo x="0" y="20628"/>
                <wp:lineTo x="20412" y="20628"/>
                <wp:lineTo x="20412" y="0"/>
                <wp:lineTo x="0" y="0"/>
              </wp:wrapPolygon>
            </wp:wrapThrough>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base.jpg"/>
                    <pic:cNvPicPr/>
                  </pic:nvPicPr>
                  <pic:blipFill rotWithShape="1">
                    <a:blip r:embed="rId10" cstate="print">
                      <a:extLst>
                        <a:ext uri="{28A0092B-C50C-407E-A947-70E740481C1C}">
                          <a14:useLocalDpi xmlns:a14="http://schemas.microsoft.com/office/drawing/2010/main" val="0"/>
                        </a:ext>
                      </a:extLst>
                    </a:blip>
                    <a:srcRect l="49863" r="-3532"/>
                    <a:stretch/>
                  </pic:blipFill>
                  <pic:spPr bwMode="auto">
                    <a:xfrm>
                      <a:off x="0" y="0"/>
                      <a:ext cx="3023870" cy="578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25D8E">
        <w:rPr>
          <w:rFonts w:ascii="Calibri" w:eastAsia="Times New Roman" w:hAnsi="Calibri" w:cs="Times New Roman"/>
          <w:sz w:val="20"/>
          <w:szCs w:val="20"/>
          <w:lang w:val="es-ES_tradnl" w:eastAsia="es-ES"/>
        </w:rPr>
        <w:t xml:space="preserve">Fecha de Actualización </w:t>
      </w:r>
      <w:r w:rsidR="004D40FF">
        <w:rPr>
          <w:rFonts w:ascii="Calibri" w:eastAsia="Times New Roman" w:hAnsi="Calibri" w:cs="Times New Roman"/>
          <w:sz w:val="20"/>
          <w:szCs w:val="20"/>
          <w:lang w:val="es-ES_tradnl" w:eastAsia="es-ES"/>
        </w:rPr>
        <w:t>mayo de 2025</w:t>
      </w:r>
    </w:p>
    <w:p w14:paraId="48EEC946" w14:textId="77777777" w:rsidR="00725D8E" w:rsidRPr="00725D8E" w:rsidRDefault="00725D8E" w:rsidP="00725D8E">
      <w:pPr>
        <w:spacing w:before="0" w:after="200"/>
        <w:rPr>
          <w:rFonts w:ascii="Calibri" w:eastAsia="Times New Roman" w:hAnsi="Calibri" w:cs="Times New Roman"/>
          <w:sz w:val="20"/>
          <w:szCs w:val="20"/>
          <w:lang w:val="es-ES_tradnl" w:eastAsia="es-ES"/>
        </w:rPr>
      </w:pPr>
    </w:p>
    <w:p w14:paraId="0BAC6198" w14:textId="77777777" w:rsidR="00725D8E" w:rsidRPr="00725D8E" w:rsidRDefault="00725D8E" w:rsidP="00725D8E">
      <w:pPr>
        <w:spacing w:before="0" w:after="200"/>
        <w:jc w:val="right"/>
        <w:rPr>
          <w:rFonts w:ascii="Calibri" w:eastAsia="Times New Roman" w:hAnsi="Calibri" w:cs="Times New Roman"/>
          <w:b/>
          <w:sz w:val="20"/>
          <w:szCs w:val="20"/>
          <w:lang w:val="es-ES_tradnl" w:eastAsia="es-ES"/>
        </w:rPr>
      </w:pPr>
      <w:r w:rsidRPr="00725D8E">
        <w:rPr>
          <w:rFonts w:ascii="Calibri" w:eastAsia="Times New Roman" w:hAnsi="Calibri" w:cs="Times New Roman"/>
          <w:b/>
          <w:sz w:val="20"/>
          <w:szCs w:val="20"/>
          <w:lang w:val="es-ES_tradnl" w:eastAsia="es-ES"/>
        </w:rPr>
        <w:t>Juan Jesús Muñoz García</w:t>
      </w:r>
    </w:p>
    <w:p w14:paraId="6F28AB8E" w14:textId="77777777" w:rsidR="00725D8E" w:rsidRPr="00725D8E" w:rsidRDefault="00725D8E" w:rsidP="00725D8E">
      <w:pPr>
        <w:spacing w:before="0" w:after="200"/>
        <w:jc w:val="right"/>
        <w:rPr>
          <w:rFonts w:ascii="Calibri" w:eastAsia="Times New Roman" w:hAnsi="Calibri" w:cs="Times New Roman"/>
          <w:i/>
          <w:sz w:val="20"/>
          <w:szCs w:val="20"/>
          <w:lang w:val="es-ES_tradnl" w:eastAsia="es-ES"/>
        </w:rPr>
      </w:pPr>
      <w:r w:rsidRPr="00725D8E">
        <w:rPr>
          <w:rFonts w:ascii="Calibri" w:eastAsia="Times New Roman" w:hAnsi="Calibri" w:cs="Times New Roman"/>
          <w:i/>
          <w:sz w:val="20"/>
          <w:szCs w:val="20"/>
          <w:lang w:val="es-ES_tradnl" w:eastAsia="es-ES"/>
        </w:rPr>
        <w:t>Tutor de Residentes PIR Psicología Clínica</w:t>
      </w:r>
    </w:p>
    <w:p w14:paraId="064A4E4A" w14:textId="77777777" w:rsidR="00725D8E" w:rsidRPr="00725D8E" w:rsidRDefault="00725D8E" w:rsidP="00725D8E">
      <w:pPr>
        <w:spacing w:before="0" w:after="200"/>
        <w:jc w:val="right"/>
        <w:rPr>
          <w:rFonts w:ascii="Calibri" w:eastAsia="Times New Roman" w:hAnsi="Calibri" w:cs="Times New Roman"/>
          <w:i/>
          <w:sz w:val="20"/>
          <w:szCs w:val="20"/>
          <w:lang w:val="es-ES_tradnl" w:eastAsia="es-ES"/>
        </w:rPr>
      </w:pPr>
      <w:r w:rsidRPr="00725D8E">
        <w:rPr>
          <w:rFonts w:ascii="Calibri" w:eastAsia="Times New Roman" w:hAnsi="Calibri" w:cs="Times New Roman"/>
          <w:i/>
          <w:sz w:val="20"/>
          <w:szCs w:val="20"/>
          <w:lang w:val="es-ES_tradnl" w:eastAsia="es-ES"/>
        </w:rPr>
        <w:t>(Unidad Docente Multiprofesional de Salud Mental)</w:t>
      </w:r>
    </w:p>
    <w:p w14:paraId="6BAA2F58" w14:textId="77777777" w:rsidR="00725D8E" w:rsidRPr="00725D8E" w:rsidRDefault="00725D8E" w:rsidP="00725D8E">
      <w:pPr>
        <w:spacing w:before="0" w:after="200"/>
        <w:rPr>
          <w:rFonts w:ascii="Calibri" w:eastAsia="Times New Roman" w:hAnsi="Calibri" w:cs="Times New Roman"/>
          <w:sz w:val="20"/>
          <w:szCs w:val="20"/>
          <w:lang w:val="es-ES_tradnl" w:eastAsia="es-ES"/>
        </w:rPr>
      </w:pPr>
    </w:p>
    <w:p w14:paraId="7AE7213A" w14:textId="77777777" w:rsidR="00725D8E" w:rsidRPr="00725D8E" w:rsidRDefault="00725D8E" w:rsidP="00725D8E">
      <w:pPr>
        <w:spacing w:before="0" w:after="200"/>
        <w:rPr>
          <w:rFonts w:ascii="Calibri" w:eastAsia="Times New Roman" w:hAnsi="Calibri" w:cs="Times New Roman"/>
          <w:sz w:val="20"/>
          <w:szCs w:val="20"/>
          <w:lang w:val="es-ES_tradnl" w:eastAsia="es-ES"/>
        </w:rPr>
      </w:pPr>
    </w:p>
    <w:p w14:paraId="0FF29B65" w14:textId="77777777" w:rsidR="00725D8E" w:rsidRPr="00725D8E" w:rsidRDefault="00725D8E" w:rsidP="00725D8E">
      <w:pPr>
        <w:spacing w:before="0" w:after="200"/>
        <w:rPr>
          <w:rFonts w:ascii="Calibri" w:eastAsia="Times New Roman" w:hAnsi="Calibri" w:cs="Times New Roman"/>
          <w:sz w:val="20"/>
          <w:szCs w:val="20"/>
          <w:lang w:val="es-ES_tradnl" w:eastAsia="es-ES"/>
        </w:rPr>
      </w:pPr>
    </w:p>
    <w:p w14:paraId="694025C4" w14:textId="2D2FA3A3" w:rsidR="00725D8E" w:rsidRDefault="00725D8E" w:rsidP="00725D8E">
      <w:pPr>
        <w:spacing w:before="0" w:after="200"/>
        <w:rPr>
          <w:rFonts w:ascii="Calibri" w:eastAsia="Times New Roman" w:hAnsi="Calibri" w:cs="Times New Roman"/>
          <w:sz w:val="20"/>
          <w:szCs w:val="20"/>
          <w:lang w:val="es-ES_tradnl" w:eastAsia="es-ES"/>
        </w:rPr>
      </w:pPr>
    </w:p>
    <w:p w14:paraId="17A572BE" w14:textId="77777777" w:rsidR="001D1661" w:rsidRPr="00725D8E" w:rsidRDefault="001D1661" w:rsidP="00725D8E">
      <w:pPr>
        <w:spacing w:before="0" w:after="200"/>
        <w:rPr>
          <w:rFonts w:ascii="Calibri" w:eastAsia="Times New Roman" w:hAnsi="Calibri" w:cs="Times New Roman"/>
          <w:sz w:val="20"/>
          <w:szCs w:val="20"/>
          <w:lang w:val="es-ES_tradnl" w:eastAsia="es-ES"/>
        </w:rPr>
      </w:pPr>
    </w:p>
    <w:sdt>
      <w:sdtPr>
        <w:rPr>
          <w:lang w:val="es-ES_tradnl"/>
        </w:rPr>
        <w:id w:val="-1415542915"/>
        <w:docPartObj>
          <w:docPartGallery w:val="Table of Contents"/>
          <w:docPartUnique/>
        </w:docPartObj>
      </w:sdtPr>
      <w:sdtEndPr>
        <w:rPr>
          <w:rFonts w:ascii="Times New Roman" w:eastAsia="Times New Roman" w:hAnsi="Times New Roman" w:cs="Times New Roman"/>
          <w:sz w:val="20"/>
          <w:szCs w:val="20"/>
          <w:lang w:eastAsia="es-ES"/>
        </w:rPr>
      </w:sdtEndPr>
      <w:sdtContent>
        <w:p w14:paraId="4CE55933" w14:textId="77777777" w:rsidR="004D40FF" w:rsidRDefault="00725D8E" w:rsidP="00725D8E">
          <w:pPr>
            <w:keepNext/>
            <w:keepLines/>
            <w:spacing w:before="480"/>
            <w:jc w:val="left"/>
            <w:rPr>
              <w:noProof/>
            </w:rPr>
          </w:pPr>
          <w:r w:rsidRPr="00725D8E">
            <w:rPr>
              <w:rFonts w:eastAsiaTheme="majorEastAsia" w:cstheme="majorBidi"/>
              <w:b/>
              <w:bCs/>
              <w:sz w:val="28"/>
              <w:szCs w:val="28"/>
              <w:u w:val="single"/>
              <w:lang w:eastAsia="es-ES"/>
            </w:rPr>
            <w:t>Índice</w:t>
          </w:r>
          <w:r w:rsidRPr="00725D8E">
            <w:rPr>
              <w:rFonts w:asciiTheme="majorHAnsi" w:eastAsiaTheme="majorEastAsia" w:hAnsiTheme="majorHAnsi" w:cstheme="majorBidi"/>
              <w:b/>
              <w:bCs/>
              <w:color w:val="365F91" w:themeColor="accent1" w:themeShade="BF"/>
              <w:sz w:val="28"/>
              <w:szCs w:val="28"/>
              <w:lang w:eastAsia="es-ES"/>
            </w:rPr>
            <w:fldChar w:fldCharType="begin"/>
          </w:r>
          <w:r w:rsidRPr="00725D8E">
            <w:rPr>
              <w:rFonts w:asciiTheme="majorHAnsi" w:eastAsiaTheme="majorEastAsia" w:hAnsiTheme="majorHAnsi" w:cstheme="majorBidi"/>
              <w:b/>
              <w:bCs/>
              <w:color w:val="365F91" w:themeColor="accent1" w:themeShade="BF"/>
              <w:sz w:val="28"/>
              <w:szCs w:val="28"/>
              <w:lang w:eastAsia="es-ES"/>
            </w:rPr>
            <w:instrText xml:space="preserve"> TOC \o "1-3" \h \z \u </w:instrText>
          </w:r>
          <w:r w:rsidRPr="00725D8E">
            <w:rPr>
              <w:rFonts w:asciiTheme="majorHAnsi" w:eastAsiaTheme="majorEastAsia" w:hAnsiTheme="majorHAnsi" w:cstheme="majorBidi"/>
              <w:b/>
              <w:bCs/>
              <w:color w:val="365F91" w:themeColor="accent1" w:themeShade="BF"/>
              <w:sz w:val="28"/>
              <w:szCs w:val="28"/>
              <w:lang w:eastAsia="es-ES"/>
            </w:rPr>
            <w:fldChar w:fldCharType="separate"/>
          </w:r>
        </w:p>
        <w:p w14:paraId="17C05B09" w14:textId="0A2B4287" w:rsidR="004D40FF" w:rsidRDefault="004D40FF">
          <w:pPr>
            <w:pStyle w:val="TDC1"/>
            <w:tabs>
              <w:tab w:val="left" w:pos="440"/>
              <w:tab w:val="right" w:leader="dot" w:pos="9628"/>
            </w:tabs>
            <w:rPr>
              <w:rFonts w:eastAsiaTheme="minorEastAsia"/>
              <w:noProof/>
              <w:lang w:eastAsia="es-ES"/>
            </w:rPr>
          </w:pPr>
          <w:hyperlink w:anchor="_Toc197606180" w:history="1">
            <w:r w:rsidRPr="001867DA">
              <w:rPr>
                <w:rStyle w:val="Hipervnculo"/>
                <w:rFonts w:ascii="Symbol" w:eastAsiaTheme="majorEastAsia" w:hAnsi="Symbol" w:cstheme="majorBidi"/>
                <w:bCs/>
                <w:noProof/>
              </w:rPr>
              <w:t></w:t>
            </w:r>
            <w:r>
              <w:rPr>
                <w:rFonts w:eastAsiaTheme="minorEastAsia"/>
                <w:noProof/>
                <w:lang w:eastAsia="es-ES"/>
              </w:rPr>
              <w:tab/>
            </w:r>
            <w:r w:rsidRPr="001867DA">
              <w:rPr>
                <w:rStyle w:val="Hipervnculo"/>
                <w:rFonts w:eastAsiaTheme="majorEastAsia" w:cstheme="majorBidi"/>
                <w:b/>
                <w:bCs/>
                <w:noProof/>
              </w:rPr>
              <w:t>El Área de Salud Mental del Centro San Juan de Dios</w:t>
            </w:r>
            <w:r>
              <w:rPr>
                <w:noProof/>
                <w:webHidden/>
              </w:rPr>
              <w:tab/>
            </w:r>
            <w:r>
              <w:rPr>
                <w:noProof/>
                <w:webHidden/>
              </w:rPr>
              <w:fldChar w:fldCharType="begin"/>
            </w:r>
            <w:r>
              <w:rPr>
                <w:noProof/>
                <w:webHidden/>
              </w:rPr>
              <w:instrText xml:space="preserve"> PAGEREF _Toc197606180 \h </w:instrText>
            </w:r>
            <w:r>
              <w:rPr>
                <w:noProof/>
                <w:webHidden/>
              </w:rPr>
            </w:r>
            <w:r>
              <w:rPr>
                <w:noProof/>
                <w:webHidden/>
              </w:rPr>
              <w:fldChar w:fldCharType="separate"/>
            </w:r>
            <w:r w:rsidR="003F723D">
              <w:rPr>
                <w:noProof/>
                <w:webHidden/>
              </w:rPr>
              <w:t>3</w:t>
            </w:r>
            <w:r>
              <w:rPr>
                <w:noProof/>
                <w:webHidden/>
              </w:rPr>
              <w:fldChar w:fldCharType="end"/>
            </w:r>
          </w:hyperlink>
        </w:p>
        <w:p w14:paraId="497130F3" w14:textId="0338C6B3" w:rsidR="004D40FF" w:rsidRDefault="004D40FF">
          <w:pPr>
            <w:pStyle w:val="TDC2"/>
            <w:tabs>
              <w:tab w:val="left" w:pos="660"/>
              <w:tab w:val="right" w:leader="dot" w:pos="9628"/>
            </w:tabs>
            <w:rPr>
              <w:rFonts w:eastAsiaTheme="minorEastAsia"/>
              <w:noProof/>
              <w:lang w:eastAsia="es-ES"/>
            </w:rPr>
          </w:pPr>
          <w:hyperlink w:anchor="_Toc197606181" w:history="1">
            <w:r w:rsidRPr="001867DA">
              <w:rPr>
                <w:rStyle w:val="Hipervnculo"/>
                <w:rFonts w:ascii="Symbol" w:eastAsiaTheme="majorEastAsia" w:hAnsi="Symbol" w:cstheme="majorBidi"/>
                <w:bCs/>
                <w:noProof/>
              </w:rPr>
              <w:t></w:t>
            </w:r>
            <w:r>
              <w:rPr>
                <w:rFonts w:eastAsiaTheme="minorEastAsia"/>
                <w:noProof/>
                <w:lang w:eastAsia="es-ES"/>
              </w:rPr>
              <w:tab/>
            </w:r>
            <w:r w:rsidRPr="001867DA">
              <w:rPr>
                <w:rStyle w:val="Hipervnculo"/>
                <w:rFonts w:eastAsiaTheme="majorEastAsia" w:cstheme="majorBidi"/>
                <w:bCs/>
                <w:noProof/>
              </w:rPr>
              <w:t>Descripción y presentación de la Orden Hospitalaria San Juan de Dios</w:t>
            </w:r>
            <w:r>
              <w:rPr>
                <w:noProof/>
                <w:webHidden/>
              </w:rPr>
              <w:tab/>
            </w:r>
            <w:r>
              <w:rPr>
                <w:noProof/>
                <w:webHidden/>
              </w:rPr>
              <w:fldChar w:fldCharType="begin"/>
            </w:r>
            <w:r>
              <w:rPr>
                <w:noProof/>
                <w:webHidden/>
              </w:rPr>
              <w:instrText xml:space="preserve"> PAGEREF _Toc197606181 \h </w:instrText>
            </w:r>
            <w:r>
              <w:rPr>
                <w:noProof/>
                <w:webHidden/>
              </w:rPr>
            </w:r>
            <w:r>
              <w:rPr>
                <w:noProof/>
                <w:webHidden/>
              </w:rPr>
              <w:fldChar w:fldCharType="separate"/>
            </w:r>
            <w:r w:rsidR="003F723D">
              <w:rPr>
                <w:noProof/>
                <w:webHidden/>
              </w:rPr>
              <w:t>3</w:t>
            </w:r>
            <w:r>
              <w:rPr>
                <w:noProof/>
                <w:webHidden/>
              </w:rPr>
              <w:fldChar w:fldCharType="end"/>
            </w:r>
          </w:hyperlink>
        </w:p>
        <w:p w14:paraId="166FBB76" w14:textId="01A2D03B" w:rsidR="004D40FF" w:rsidRDefault="004D40FF">
          <w:pPr>
            <w:pStyle w:val="TDC2"/>
            <w:tabs>
              <w:tab w:val="left" w:pos="660"/>
              <w:tab w:val="right" w:leader="dot" w:pos="9628"/>
            </w:tabs>
            <w:rPr>
              <w:rFonts w:eastAsiaTheme="minorEastAsia"/>
              <w:noProof/>
              <w:lang w:eastAsia="es-ES"/>
            </w:rPr>
          </w:pPr>
          <w:hyperlink w:anchor="_Toc197606182" w:history="1">
            <w:r w:rsidRPr="001867DA">
              <w:rPr>
                <w:rStyle w:val="Hipervnculo"/>
                <w:rFonts w:ascii="Symbol" w:eastAsiaTheme="majorEastAsia" w:hAnsi="Symbol" w:cstheme="majorBidi"/>
                <w:bCs/>
                <w:noProof/>
              </w:rPr>
              <w:t></w:t>
            </w:r>
            <w:r>
              <w:rPr>
                <w:rFonts w:eastAsiaTheme="minorEastAsia"/>
                <w:noProof/>
                <w:lang w:eastAsia="es-ES"/>
              </w:rPr>
              <w:tab/>
            </w:r>
            <w:r w:rsidRPr="001867DA">
              <w:rPr>
                <w:rStyle w:val="Hipervnculo"/>
                <w:rFonts w:eastAsiaTheme="majorEastAsia" w:cstheme="majorBidi"/>
                <w:bCs/>
                <w:noProof/>
              </w:rPr>
              <w:t>Recursos Físicos  de la Orden Hospitalaria San Juan de Dios en la Comunidad de Madrid</w:t>
            </w:r>
            <w:r>
              <w:rPr>
                <w:noProof/>
                <w:webHidden/>
              </w:rPr>
              <w:tab/>
            </w:r>
            <w:r>
              <w:rPr>
                <w:noProof/>
                <w:webHidden/>
              </w:rPr>
              <w:fldChar w:fldCharType="begin"/>
            </w:r>
            <w:r>
              <w:rPr>
                <w:noProof/>
                <w:webHidden/>
              </w:rPr>
              <w:instrText xml:space="preserve"> PAGEREF _Toc197606182 \h </w:instrText>
            </w:r>
            <w:r>
              <w:rPr>
                <w:noProof/>
                <w:webHidden/>
              </w:rPr>
            </w:r>
            <w:r>
              <w:rPr>
                <w:noProof/>
                <w:webHidden/>
              </w:rPr>
              <w:fldChar w:fldCharType="separate"/>
            </w:r>
            <w:r w:rsidR="003F723D">
              <w:rPr>
                <w:noProof/>
                <w:webHidden/>
              </w:rPr>
              <w:t>4</w:t>
            </w:r>
            <w:r>
              <w:rPr>
                <w:noProof/>
                <w:webHidden/>
              </w:rPr>
              <w:fldChar w:fldCharType="end"/>
            </w:r>
          </w:hyperlink>
        </w:p>
        <w:bookmarkStart w:id="0" w:name="_GoBack"/>
        <w:bookmarkEnd w:id="0"/>
        <w:p w14:paraId="1AD9A7B7" w14:textId="087C0703" w:rsidR="004D40FF" w:rsidRDefault="004D40FF">
          <w:pPr>
            <w:pStyle w:val="TDC1"/>
            <w:tabs>
              <w:tab w:val="left" w:pos="440"/>
              <w:tab w:val="right" w:leader="dot" w:pos="9628"/>
            </w:tabs>
            <w:rPr>
              <w:rFonts w:eastAsiaTheme="minorEastAsia"/>
              <w:noProof/>
              <w:lang w:eastAsia="es-ES"/>
            </w:rPr>
          </w:pPr>
          <w:r w:rsidRPr="001867DA">
            <w:rPr>
              <w:rStyle w:val="Hipervnculo"/>
              <w:noProof/>
            </w:rPr>
            <w:fldChar w:fldCharType="begin"/>
          </w:r>
          <w:r w:rsidRPr="001867DA">
            <w:rPr>
              <w:rStyle w:val="Hipervnculo"/>
              <w:noProof/>
            </w:rPr>
            <w:instrText xml:space="preserve"> </w:instrText>
          </w:r>
          <w:r>
            <w:rPr>
              <w:noProof/>
            </w:rPr>
            <w:instrText>HYPERLINK \l "_Toc197606184"</w:instrText>
          </w:r>
          <w:r w:rsidRPr="001867DA">
            <w:rPr>
              <w:rStyle w:val="Hipervnculo"/>
              <w:noProof/>
            </w:rPr>
            <w:instrText xml:space="preserve"> </w:instrText>
          </w:r>
          <w:r w:rsidRPr="001867DA">
            <w:rPr>
              <w:rStyle w:val="Hipervnculo"/>
              <w:noProof/>
            </w:rPr>
          </w:r>
          <w:r w:rsidRPr="001867DA">
            <w:rPr>
              <w:rStyle w:val="Hipervnculo"/>
              <w:noProof/>
            </w:rPr>
            <w:fldChar w:fldCharType="separate"/>
          </w:r>
          <w:r w:rsidRPr="001867DA">
            <w:rPr>
              <w:rStyle w:val="Hipervnculo"/>
              <w:rFonts w:ascii="Symbol" w:eastAsiaTheme="majorEastAsia" w:hAnsi="Symbol" w:cstheme="majorBidi"/>
              <w:bCs/>
              <w:noProof/>
            </w:rPr>
            <w:t></w:t>
          </w:r>
          <w:r>
            <w:rPr>
              <w:rFonts w:eastAsiaTheme="minorEastAsia"/>
              <w:noProof/>
              <w:lang w:eastAsia="es-ES"/>
            </w:rPr>
            <w:tab/>
          </w:r>
          <w:r w:rsidRPr="001867DA">
            <w:rPr>
              <w:rStyle w:val="Hipervnculo"/>
              <w:rFonts w:eastAsiaTheme="majorEastAsia" w:cstheme="majorBidi"/>
              <w:b/>
              <w:bCs/>
              <w:noProof/>
            </w:rPr>
            <w:t>Estructura  y Organigrama de la Unidad Docente Multiprofesional San Juan de Dios</w:t>
          </w:r>
          <w:r>
            <w:rPr>
              <w:noProof/>
              <w:webHidden/>
            </w:rPr>
            <w:tab/>
          </w:r>
          <w:r>
            <w:rPr>
              <w:noProof/>
              <w:webHidden/>
            </w:rPr>
            <w:fldChar w:fldCharType="begin"/>
          </w:r>
          <w:r>
            <w:rPr>
              <w:noProof/>
              <w:webHidden/>
            </w:rPr>
            <w:instrText xml:space="preserve"> PAGEREF _Toc197606184 \h </w:instrText>
          </w:r>
          <w:r>
            <w:rPr>
              <w:noProof/>
              <w:webHidden/>
            </w:rPr>
          </w:r>
          <w:r>
            <w:rPr>
              <w:noProof/>
              <w:webHidden/>
            </w:rPr>
            <w:fldChar w:fldCharType="separate"/>
          </w:r>
          <w:r w:rsidR="003F723D">
            <w:rPr>
              <w:noProof/>
              <w:webHidden/>
            </w:rPr>
            <w:t>11</w:t>
          </w:r>
          <w:r>
            <w:rPr>
              <w:noProof/>
              <w:webHidden/>
            </w:rPr>
            <w:fldChar w:fldCharType="end"/>
          </w:r>
          <w:r w:rsidRPr="001867DA">
            <w:rPr>
              <w:rStyle w:val="Hipervnculo"/>
              <w:noProof/>
            </w:rPr>
            <w:fldChar w:fldCharType="end"/>
          </w:r>
        </w:p>
        <w:p w14:paraId="2B03E40F" w14:textId="5880FDAC" w:rsidR="004D40FF" w:rsidRDefault="004D40FF">
          <w:pPr>
            <w:pStyle w:val="TDC2"/>
            <w:tabs>
              <w:tab w:val="left" w:pos="660"/>
              <w:tab w:val="right" w:leader="dot" w:pos="9628"/>
            </w:tabs>
            <w:rPr>
              <w:rFonts w:eastAsiaTheme="minorEastAsia"/>
              <w:noProof/>
              <w:lang w:eastAsia="es-ES"/>
            </w:rPr>
          </w:pPr>
          <w:hyperlink w:anchor="_Toc197606185" w:history="1">
            <w:r w:rsidRPr="001867DA">
              <w:rPr>
                <w:rStyle w:val="Hipervnculo"/>
                <w:rFonts w:ascii="Symbol" w:eastAsiaTheme="majorEastAsia" w:hAnsi="Symbol" w:cstheme="majorBidi"/>
                <w:bCs/>
                <w:noProof/>
              </w:rPr>
              <w:t></w:t>
            </w:r>
            <w:r>
              <w:rPr>
                <w:rFonts w:eastAsiaTheme="minorEastAsia"/>
                <w:noProof/>
                <w:lang w:eastAsia="es-ES"/>
              </w:rPr>
              <w:tab/>
            </w:r>
            <w:r w:rsidRPr="001867DA">
              <w:rPr>
                <w:rStyle w:val="Hipervnculo"/>
                <w:rFonts w:eastAsiaTheme="majorEastAsia" w:cstheme="majorBidi"/>
                <w:bCs/>
                <w:noProof/>
              </w:rPr>
              <w:t>La Especialidad de Psicología Clínica</w:t>
            </w:r>
            <w:r>
              <w:rPr>
                <w:noProof/>
                <w:webHidden/>
              </w:rPr>
              <w:tab/>
            </w:r>
            <w:r>
              <w:rPr>
                <w:noProof/>
                <w:webHidden/>
              </w:rPr>
              <w:fldChar w:fldCharType="begin"/>
            </w:r>
            <w:r>
              <w:rPr>
                <w:noProof/>
                <w:webHidden/>
              </w:rPr>
              <w:instrText xml:space="preserve"> PAGEREF _Toc197606185 \h </w:instrText>
            </w:r>
            <w:r>
              <w:rPr>
                <w:noProof/>
                <w:webHidden/>
              </w:rPr>
            </w:r>
            <w:r>
              <w:rPr>
                <w:noProof/>
                <w:webHidden/>
              </w:rPr>
              <w:fldChar w:fldCharType="separate"/>
            </w:r>
            <w:r w:rsidR="003F723D">
              <w:rPr>
                <w:noProof/>
                <w:webHidden/>
              </w:rPr>
              <w:t>12</w:t>
            </w:r>
            <w:r>
              <w:rPr>
                <w:noProof/>
                <w:webHidden/>
              </w:rPr>
              <w:fldChar w:fldCharType="end"/>
            </w:r>
          </w:hyperlink>
        </w:p>
        <w:p w14:paraId="4F50DF5A" w14:textId="2EF106D3" w:rsidR="004D40FF" w:rsidRDefault="004D40FF">
          <w:pPr>
            <w:pStyle w:val="TDC2"/>
            <w:tabs>
              <w:tab w:val="left" w:pos="660"/>
              <w:tab w:val="right" w:leader="dot" w:pos="9628"/>
            </w:tabs>
            <w:rPr>
              <w:rFonts w:eastAsiaTheme="minorEastAsia"/>
              <w:noProof/>
              <w:lang w:eastAsia="es-ES"/>
            </w:rPr>
          </w:pPr>
          <w:hyperlink w:anchor="_Toc197606186" w:history="1">
            <w:r w:rsidRPr="001867DA">
              <w:rPr>
                <w:rStyle w:val="Hipervnculo"/>
                <w:rFonts w:ascii="Symbol" w:eastAsia="Times New Roman" w:hAnsi="Symbol" w:cs="Times New Roman"/>
                <w:noProof/>
                <w:lang w:val="es-ES_tradnl" w:eastAsia="es-ES"/>
              </w:rPr>
              <w:t></w:t>
            </w:r>
            <w:r>
              <w:rPr>
                <w:rFonts w:eastAsiaTheme="minorEastAsia"/>
                <w:noProof/>
                <w:lang w:eastAsia="es-ES"/>
              </w:rPr>
              <w:tab/>
            </w:r>
            <w:r w:rsidRPr="001867DA">
              <w:rPr>
                <w:rStyle w:val="Hipervnculo"/>
                <w:rFonts w:eastAsia="Times New Roman" w:cs="Times New Roman"/>
                <w:noProof/>
                <w:lang w:val="es-ES_tradnl" w:eastAsia="es-ES"/>
              </w:rPr>
              <w:t>Objetivos generales:</w:t>
            </w:r>
            <w:r>
              <w:rPr>
                <w:noProof/>
                <w:webHidden/>
              </w:rPr>
              <w:tab/>
            </w:r>
            <w:r>
              <w:rPr>
                <w:noProof/>
                <w:webHidden/>
              </w:rPr>
              <w:fldChar w:fldCharType="begin"/>
            </w:r>
            <w:r>
              <w:rPr>
                <w:noProof/>
                <w:webHidden/>
              </w:rPr>
              <w:instrText xml:space="preserve"> PAGEREF _Toc197606186 \h </w:instrText>
            </w:r>
            <w:r>
              <w:rPr>
                <w:noProof/>
                <w:webHidden/>
              </w:rPr>
            </w:r>
            <w:r>
              <w:rPr>
                <w:noProof/>
                <w:webHidden/>
              </w:rPr>
              <w:fldChar w:fldCharType="separate"/>
            </w:r>
            <w:r w:rsidR="003F723D">
              <w:rPr>
                <w:noProof/>
                <w:webHidden/>
              </w:rPr>
              <w:t>13</w:t>
            </w:r>
            <w:r>
              <w:rPr>
                <w:noProof/>
                <w:webHidden/>
              </w:rPr>
              <w:fldChar w:fldCharType="end"/>
            </w:r>
          </w:hyperlink>
        </w:p>
        <w:p w14:paraId="6C95599B" w14:textId="5AB1C238" w:rsidR="004D40FF" w:rsidRDefault="004D40FF">
          <w:pPr>
            <w:pStyle w:val="TDC2"/>
            <w:tabs>
              <w:tab w:val="left" w:pos="660"/>
              <w:tab w:val="right" w:leader="dot" w:pos="9628"/>
            </w:tabs>
            <w:rPr>
              <w:rFonts w:eastAsiaTheme="minorEastAsia"/>
              <w:noProof/>
              <w:lang w:eastAsia="es-ES"/>
            </w:rPr>
          </w:pPr>
          <w:hyperlink w:anchor="_Toc197606187" w:history="1">
            <w:r w:rsidRPr="001867DA">
              <w:rPr>
                <w:rStyle w:val="Hipervnculo"/>
                <w:rFonts w:ascii="Symbol" w:eastAsia="Times New Roman" w:hAnsi="Symbol" w:cs="Times New Roman"/>
                <w:noProof/>
                <w:lang w:val="es-ES_tradnl" w:eastAsia="es-ES"/>
              </w:rPr>
              <w:t></w:t>
            </w:r>
            <w:r>
              <w:rPr>
                <w:rFonts w:eastAsiaTheme="minorEastAsia"/>
                <w:noProof/>
                <w:lang w:eastAsia="es-ES"/>
              </w:rPr>
              <w:tab/>
            </w:r>
            <w:r w:rsidRPr="001867DA">
              <w:rPr>
                <w:rStyle w:val="Hipervnculo"/>
                <w:rFonts w:eastAsia="Times New Roman" w:cs="Times New Roman"/>
                <w:noProof/>
                <w:lang w:val="es-ES_tradnl" w:eastAsia="es-ES"/>
              </w:rPr>
              <w:t>Objetivos específicos:</w:t>
            </w:r>
            <w:r>
              <w:rPr>
                <w:noProof/>
                <w:webHidden/>
              </w:rPr>
              <w:tab/>
            </w:r>
            <w:r>
              <w:rPr>
                <w:noProof/>
                <w:webHidden/>
              </w:rPr>
              <w:fldChar w:fldCharType="begin"/>
            </w:r>
            <w:r>
              <w:rPr>
                <w:noProof/>
                <w:webHidden/>
              </w:rPr>
              <w:instrText xml:space="preserve"> PAGEREF _Toc197606187 \h </w:instrText>
            </w:r>
            <w:r>
              <w:rPr>
                <w:noProof/>
                <w:webHidden/>
              </w:rPr>
            </w:r>
            <w:r>
              <w:rPr>
                <w:noProof/>
                <w:webHidden/>
              </w:rPr>
              <w:fldChar w:fldCharType="separate"/>
            </w:r>
            <w:r w:rsidR="003F723D">
              <w:rPr>
                <w:noProof/>
                <w:webHidden/>
              </w:rPr>
              <w:t>14</w:t>
            </w:r>
            <w:r>
              <w:rPr>
                <w:noProof/>
                <w:webHidden/>
              </w:rPr>
              <w:fldChar w:fldCharType="end"/>
            </w:r>
          </w:hyperlink>
        </w:p>
        <w:p w14:paraId="510AAE26" w14:textId="4C6E0AD8" w:rsidR="004D40FF" w:rsidRDefault="004D40FF">
          <w:pPr>
            <w:pStyle w:val="TDC1"/>
            <w:tabs>
              <w:tab w:val="left" w:pos="440"/>
              <w:tab w:val="right" w:leader="dot" w:pos="9628"/>
            </w:tabs>
            <w:rPr>
              <w:rFonts w:eastAsiaTheme="minorEastAsia"/>
              <w:noProof/>
              <w:lang w:eastAsia="es-ES"/>
            </w:rPr>
          </w:pPr>
          <w:hyperlink w:anchor="_Toc197606193" w:history="1">
            <w:r w:rsidRPr="001867DA">
              <w:rPr>
                <w:rStyle w:val="Hipervnculo"/>
                <w:rFonts w:ascii="Symbol" w:eastAsiaTheme="majorEastAsia" w:hAnsi="Symbol" w:cstheme="majorBidi"/>
                <w:bCs/>
                <w:noProof/>
              </w:rPr>
              <w:t></w:t>
            </w:r>
            <w:r>
              <w:rPr>
                <w:rFonts w:eastAsiaTheme="minorEastAsia"/>
                <w:noProof/>
                <w:lang w:eastAsia="es-ES"/>
              </w:rPr>
              <w:tab/>
            </w:r>
            <w:r w:rsidRPr="001867DA">
              <w:rPr>
                <w:rStyle w:val="Hipervnculo"/>
                <w:rFonts w:eastAsiaTheme="majorEastAsia" w:cstheme="majorBidi"/>
                <w:b/>
                <w:bCs/>
                <w:noProof/>
              </w:rPr>
              <w:t>Material Docente</w:t>
            </w:r>
            <w:r>
              <w:rPr>
                <w:noProof/>
                <w:webHidden/>
              </w:rPr>
              <w:tab/>
            </w:r>
            <w:r>
              <w:rPr>
                <w:noProof/>
                <w:webHidden/>
              </w:rPr>
              <w:fldChar w:fldCharType="begin"/>
            </w:r>
            <w:r>
              <w:rPr>
                <w:noProof/>
                <w:webHidden/>
              </w:rPr>
              <w:instrText xml:space="preserve"> PAGEREF _Toc197606193 \h </w:instrText>
            </w:r>
            <w:r>
              <w:rPr>
                <w:noProof/>
                <w:webHidden/>
              </w:rPr>
            </w:r>
            <w:r>
              <w:rPr>
                <w:noProof/>
                <w:webHidden/>
              </w:rPr>
              <w:fldChar w:fldCharType="separate"/>
            </w:r>
            <w:r w:rsidR="003F723D">
              <w:rPr>
                <w:noProof/>
                <w:webHidden/>
              </w:rPr>
              <w:t>22</w:t>
            </w:r>
            <w:r>
              <w:rPr>
                <w:noProof/>
                <w:webHidden/>
              </w:rPr>
              <w:fldChar w:fldCharType="end"/>
            </w:r>
          </w:hyperlink>
        </w:p>
        <w:p w14:paraId="57023E1A" w14:textId="77777777" w:rsidR="00725D8E" w:rsidRPr="00725D8E" w:rsidRDefault="00725D8E" w:rsidP="00725D8E">
          <w:pPr>
            <w:tabs>
              <w:tab w:val="right" w:leader="dot" w:pos="9628"/>
            </w:tabs>
            <w:spacing w:before="0" w:after="100"/>
            <w:jc w:val="left"/>
            <w:rPr>
              <w:noProof/>
            </w:rPr>
          </w:pPr>
          <w:r w:rsidRPr="00725D8E">
            <w:rPr>
              <w:b/>
              <w:bCs/>
            </w:rPr>
            <w:fldChar w:fldCharType="end"/>
          </w:r>
          <w:r w:rsidRPr="00725D8E">
            <w:t>Material Docente</w:t>
          </w:r>
          <w:hyperlink w:anchor="_Toc403044404" w:history="1">
            <w:r w:rsidRPr="00725D8E">
              <w:rPr>
                <w:noProof/>
                <w:webHidden/>
              </w:rPr>
              <w:tab/>
              <w:t>22</w:t>
            </w:r>
          </w:hyperlink>
        </w:p>
        <w:p w14:paraId="0C1559F8" w14:textId="77777777" w:rsidR="00725D8E" w:rsidRPr="00725D8E" w:rsidRDefault="00725D8E" w:rsidP="00725D8E">
          <w:pPr>
            <w:tabs>
              <w:tab w:val="right" w:leader="dot" w:pos="9628"/>
            </w:tabs>
            <w:spacing w:before="0" w:after="100"/>
            <w:ind w:firstLine="142"/>
            <w:jc w:val="left"/>
            <w:rPr>
              <w:noProof/>
            </w:rPr>
          </w:pPr>
          <w:r w:rsidRPr="00725D8E">
            <w:rPr>
              <w:noProof/>
            </w:rPr>
            <w:t>Revistas Básicas Relevantes para la Especialidad</w:t>
          </w:r>
          <w:r w:rsidRPr="00725D8E">
            <w:rPr>
              <w:noProof/>
            </w:rPr>
            <w:tab/>
            <w:t>22</w:t>
          </w:r>
        </w:p>
        <w:p w14:paraId="2A292F80" w14:textId="77777777" w:rsidR="00725D8E" w:rsidRPr="00725D8E" w:rsidRDefault="00725D8E" w:rsidP="00725D8E">
          <w:pPr>
            <w:tabs>
              <w:tab w:val="right" w:leader="dot" w:pos="9628"/>
            </w:tabs>
            <w:spacing w:before="0" w:after="100"/>
            <w:ind w:firstLine="142"/>
            <w:jc w:val="left"/>
            <w:rPr>
              <w:noProof/>
            </w:rPr>
          </w:pPr>
          <w:r w:rsidRPr="00725D8E">
            <w:rPr>
              <w:noProof/>
            </w:rPr>
            <w:t>Libros de la Especialidad</w:t>
          </w:r>
          <w:r w:rsidRPr="00725D8E">
            <w:rPr>
              <w:noProof/>
            </w:rPr>
            <w:tab/>
            <w:t>22</w:t>
          </w:r>
        </w:p>
        <w:p w14:paraId="09100204" w14:textId="77777777" w:rsidR="00725D8E" w:rsidRPr="00725D8E" w:rsidRDefault="00725D8E" w:rsidP="00725D8E">
          <w:pPr>
            <w:tabs>
              <w:tab w:val="right" w:leader="dot" w:pos="9628"/>
            </w:tabs>
            <w:spacing w:before="0" w:after="100"/>
            <w:ind w:firstLine="142"/>
            <w:jc w:val="left"/>
            <w:rPr>
              <w:noProof/>
            </w:rPr>
          </w:pPr>
          <w:r w:rsidRPr="00725D8E">
            <w:rPr>
              <w:noProof/>
            </w:rPr>
            <w:t>Bases de datos, páginas  web  y revistas electrónicas</w:t>
          </w:r>
          <w:r w:rsidRPr="00725D8E">
            <w:rPr>
              <w:noProof/>
            </w:rPr>
            <w:tab/>
            <w:t>25</w:t>
          </w:r>
        </w:p>
        <w:p w14:paraId="462A15FD" w14:textId="77777777" w:rsidR="00725D8E" w:rsidRPr="00725D8E" w:rsidRDefault="004D40FF" w:rsidP="00725D8E">
          <w:pPr>
            <w:spacing w:before="0" w:line="240" w:lineRule="auto"/>
            <w:jc w:val="left"/>
            <w:rPr>
              <w:rFonts w:ascii="Times New Roman" w:eastAsia="Times New Roman" w:hAnsi="Times New Roman" w:cs="Times New Roman"/>
              <w:sz w:val="20"/>
              <w:szCs w:val="20"/>
              <w:lang w:val="es-ES_tradnl" w:eastAsia="es-ES"/>
            </w:rPr>
          </w:pPr>
        </w:p>
      </w:sdtContent>
    </w:sdt>
    <w:p w14:paraId="579A7023" w14:textId="77777777" w:rsidR="00725D8E" w:rsidRPr="00725D8E" w:rsidRDefault="00725D8E" w:rsidP="00725D8E">
      <w:pPr>
        <w:spacing w:before="0" w:line="240" w:lineRule="auto"/>
        <w:jc w:val="left"/>
        <w:rPr>
          <w:rFonts w:ascii="Times New Roman" w:eastAsia="Times New Roman" w:hAnsi="Times New Roman" w:cs="Times New Roman"/>
          <w:sz w:val="20"/>
          <w:szCs w:val="20"/>
          <w:lang w:val="es-ES_tradnl" w:eastAsia="es-ES"/>
        </w:rPr>
      </w:pPr>
      <w:r w:rsidRPr="00725D8E">
        <w:rPr>
          <w:rFonts w:ascii="Times New Roman" w:eastAsia="Times New Roman" w:hAnsi="Times New Roman" w:cs="Times New Roman"/>
          <w:sz w:val="20"/>
          <w:szCs w:val="20"/>
          <w:lang w:val="es-ES_tradnl" w:eastAsia="es-ES"/>
        </w:rPr>
        <w:br w:type="page"/>
      </w:r>
    </w:p>
    <w:p w14:paraId="5ACCD7C3" w14:textId="77777777" w:rsidR="00725D8E" w:rsidRPr="00725D8E" w:rsidRDefault="00725D8E" w:rsidP="00725D8E">
      <w:pPr>
        <w:keepNext/>
        <w:keepLines/>
        <w:numPr>
          <w:ilvl w:val="0"/>
          <w:numId w:val="4"/>
        </w:numPr>
        <w:spacing w:before="480" w:line="240" w:lineRule="auto"/>
        <w:ind w:left="0" w:firstLine="0"/>
        <w:jc w:val="left"/>
        <w:outlineLvl w:val="0"/>
        <w:rPr>
          <w:rFonts w:eastAsiaTheme="majorEastAsia" w:cstheme="majorBidi"/>
          <w:b/>
          <w:bCs/>
          <w:sz w:val="28"/>
          <w:szCs w:val="28"/>
          <w:u w:val="single"/>
        </w:rPr>
      </w:pPr>
      <w:bookmarkStart w:id="1" w:name="_Toc197606180"/>
      <w:r w:rsidRPr="00725D8E">
        <w:rPr>
          <w:rFonts w:eastAsiaTheme="majorEastAsia" w:cstheme="majorBidi"/>
          <w:b/>
          <w:bCs/>
          <w:sz w:val="28"/>
          <w:szCs w:val="28"/>
          <w:u w:val="single"/>
        </w:rPr>
        <w:lastRenderedPageBreak/>
        <w:t>El Área de Salud Mental del Centro San Juan de Dios</w:t>
      </w:r>
      <w:bookmarkEnd w:id="1"/>
    </w:p>
    <w:p w14:paraId="7F7E4700" w14:textId="77777777" w:rsidR="00725D8E" w:rsidRPr="00725D8E" w:rsidRDefault="00725D8E" w:rsidP="00725D8E">
      <w:pPr>
        <w:keepNext/>
        <w:keepLines/>
        <w:numPr>
          <w:ilvl w:val="0"/>
          <w:numId w:val="4"/>
        </w:numPr>
        <w:spacing w:before="200" w:line="240" w:lineRule="auto"/>
        <w:ind w:left="0" w:firstLine="0"/>
        <w:jc w:val="left"/>
        <w:outlineLvl w:val="1"/>
        <w:rPr>
          <w:rFonts w:eastAsiaTheme="majorEastAsia" w:cstheme="majorBidi"/>
          <w:bCs/>
          <w:sz w:val="24"/>
          <w:szCs w:val="24"/>
          <w:u w:val="single"/>
        </w:rPr>
      </w:pPr>
      <w:bookmarkStart w:id="2" w:name="_Toc197606181"/>
      <w:r w:rsidRPr="00725D8E">
        <w:rPr>
          <w:rFonts w:eastAsiaTheme="majorEastAsia" w:cstheme="majorBidi"/>
          <w:bCs/>
          <w:sz w:val="24"/>
          <w:szCs w:val="24"/>
          <w:u w:val="single"/>
        </w:rPr>
        <w:t>Descripción y presentación de la Orden Hospitalaria San Juan de Dios</w:t>
      </w:r>
      <w:bookmarkEnd w:id="2"/>
    </w:p>
    <w:p w14:paraId="2A76D22C" w14:textId="77777777" w:rsidR="00725D8E" w:rsidRPr="00725D8E" w:rsidRDefault="00725D8E" w:rsidP="00725D8E">
      <w:pPr>
        <w:spacing w:before="0" w:line="240" w:lineRule="auto"/>
        <w:rPr>
          <w:rFonts w:ascii="Times New Roman" w:eastAsia="Times New Roman" w:hAnsi="Times New Roman" w:cs="Times New Roman"/>
          <w:sz w:val="20"/>
          <w:szCs w:val="20"/>
        </w:rPr>
      </w:pPr>
    </w:p>
    <w:p w14:paraId="2B69AF89" w14:textId="5ADEAB98" w:rsidR="00725D8E" w:rsidRPr="00725D8E" w:rsidRDefault="00725D8E" w:rsidP="00725D8E">
      <w:pPr>
        <w:spacing w:before="0" w:line="240" w:lineRule="auto"/>
        <w:ind w:firstLine="851"/>
        <w:contextualSpacing/>
        <w:rPr>
          <w:rFonts w:eastAsia="Times New Roman" w:cs="Times New Roman"/>
          <w:lang w:val="es-ES_tradnl" w:eastAsia="es-ES"/>
        </w:rPr>
      </w:pPr>
      <w:r w:rsidRPr="00725D8E">
        <w:rPr>
          <w:rFonts w:eastAsia="Times New Roman" w:cs="Times New Roman"/>
          <w:lang w:val="es-ES_tradnl" w:eastAsia="es-ES"/>
        </w:rPr>
        <w:t>El origen de la Orden Hospitalaria de San Juan de Dios, tal y como se recoge en sus principios constitucionales, está vinculado a la mejora permanente de la asistencia a los enfermos atendidos. Fundada (la Orden) por Juan Ciudad Duarte (San Juan de Dios) nacido en 1495, tras una vida azarosa y diversos movimientos por la geografía penins</w:t>
      </w:r>
      <w:r w:rsidR="004D40FF">
        <w:rPr>
          <w:rFonts w:eastAsia="Times New Roman" w:cs="Times New Roman"/>
          <w:lang w:val="es-ES_tradnl" w:eastAsia="es-ES"/>
        </w:rPr>
        <w:t xml:space="preserve">ular, funda su primer hospital </w:t>
      </w:r>
      <w:r w:rsidRPr="00725D8E">
        <w:rPr>
          <w:rFonts w:eastAsia="Times New Roman" w:cs="Times New Roman"/>
          <w:lang w:val="es-ES_tradnl" w:eastAsia="es-ES"/>
        </w:rPr>
        <w:t>en Granada en 1538. Trabaja incansablemente por mejorar la situación de los enfermos y pobres, durante un período de 12 años y muere en Granada el 8 de marzo de 1550. A su muerte, su obra fue continuada por sus compañeros, extendiéndose por España, Italia y otras naciones de Europa y América para actualmente estar presente en los cinco continentes.</w:t>
      </w:r>
    </w:p>
    <w:p w14:paraId="107FF489" w14:textId="77777777" w:rsidR="00725D8E" w:rsidRPr="00725D8E" w:rsidRDefault="00725D8E" w:rsidP="00725D8E">
      <w:pPr>
        <w:spacing w:before="0" w:line="240" w:lineRule="auto"/>
        <w:ind w:firstLine="851"/>
        <w:contextualSpacing/>
        <w:rPr>
          <w:rFonts w:eastAsia="Times New Roman" w:cs="Times New Roman"/>
          <w:lang w:val="es-ES_tradnl" w:eastAsia="es-ES"/>
        </w:rPr>
      </w:pPr>
    </w:p>
    <w:p w14:paraId="17D4F67A" w14:textId="77777777" w:rsidR="00725D8E" w:rsidRPr="00725D8E" w:rsidRDefault="00725D8E" w:rsidP="00725D8E">
      <w:pPr>
        <w:spacing w:before="0" w:line="240" w:lineRule="auto"/>
        <w:ind w:firstLine="851"/>
        <w:contextualSpacing/>
        <w:rPr>
          <w:rFonts w:eastAsia="Times New Roman" w:cs="Times New Roman"/>
          <w:lang w:val="es-ES_tradnl" w:eastAsia="es-ES"/>
        </w:rPr>
      </w:pPr>
      <w:r w:rsidRPr="00725D8E">
        <w:rPr>
          <w:rFonts w:eastAsia="Times New Roman" w:cs="Times New Roman"/>
          <w:lang w:val="es-ES_tradnl" w:eastAsia="es-ES"/>
        </w:rPr>
        <w:t xml:space="preserve">A tal fin de ayuda, la Orden Hospitalaria ha sido pionera en la consideración de los derechos de los pacientes aquejados de enfermedad mental y en lograr una atención centrada en los mismos. Estos principios cobran, para todos, cada día más importancia. De hecho, es patente la similitud entre nuestra Carta de Identidad y las actuales legislaciones que tratan de garantizar y salvaguardar una atención sanitaria de calidad, que vele por el respeto a la dignidad del enfermo. </w:t>
      </w:r>
    </w:p>
    <w:p w14:paraId="60005D77" w14:textId="77777777" w:rsidR="00725D8E" w:rsidRPr="00725D8E" w:rsidRDefault="00725D8E" w:rsidP="00725D8E">
      <w:pPr>
        <w:spacing w:before="0" w:line="240" w:lineRule="auto"/>
        <w:ind w:firstLine="851"/>
        <w:contextualSpacing/>
        <w:rPr>
          <w:rFonts w:eastAsia="Times New Roman" w:cs="Times New Roman"/>
          <w:lang w:val="es-ES_tradnl" w:eastAsia="es-ES"/>
        </w:rPr>
      </w:pPr>
    </w:p>
    <w:p w14:paraId="090E9273" w14:textId="650EE204" w:rsidR="00725D8E" w:rsidRDefault="00725D8E" w:rsidP="00725D8E">
      <w:pPr>
        <w:spacing w:before="0" w:line="240" w:lineRule="auto"/>
        <w:ind w:firstLine="851"/>
        <w:contextualSpacing/>
        <w:rPr>
          <w:rFonts w:eastAsia="Times New Roman" w:cs="Times New Roman"/>
          <w:lang w:val="es-ES_tradnl" w:eastAsia="es-ES"/>
        </w:rPr>
      </w:pPr>
      <w:r w:rsidRPr="00725D8E">
        <w:rPr>
          <w:rFonts w:eastAsia="Times New Roman" w:cs="Times New Roman"/>
          <w:lang w:val="es-ES_tradnl" w:eastAsia="es-ES"/>
        </w:rPr>
        <w:t xml:space="preserve">Centrándonos en la Comunidad de Madrid, la Orden Hospitalaria de San Juan de Dios está presente en la asistencia sanitaria a sus ciudadanos, desde el año 1552, año del que data su primera fundación sanitaria. La atención a la enfermedad mental ha sido, desde nuestros orígenes, una de las disciplinas en las que la Institución ha desarrollado una mayor actividad. El motivo principal puede haber sido el que la salud mental sea una de las especialidades menos atendidas por la sociedad y donde existían mínimas cotas de respeto a la dignidad de la persona enferma.  </w:t>
      </w:r>
    </w:p>
    <w:p w14:paraId="07019D68" w14:textId="64004C1C" w:rsidR="00B20D45" w:rsidRDefault="00B20D45" w:rsidP="00725D8E">
      <w:pPr>
        <w:spacing w:before="0" w:line="240" w:lineRule="auto"/>
        <w:ind w:firstLine="851"/>
        <w:contextualSpacing/>
        <w:rPr>
          <w:rFonts w:eastAsia="Times New Roman" w:cs="Times New Roman"/>
          <w:lang w:val="es-ES_tradnl" w:eastAsia="es-ES"/>
        </w:rPr>
      </w:pPr>
    </w:p>
    <w:p w14:paraId="6D7FF1A8" w14:textId="77777777" w:rsidR="00B20D45" w:rsidRDefault="00B20D45" w:rsidP="00B20D45">
      <w:pPr>
        <w:ind w:firstLine="708"/>
      </w:pPr>
      <w:r>
        <w:t xml:space="preserve">Es una Institución aprobada por la Iglesia por San Pio V el 1 de enero de 1572. La Orden es un instituto laical para el servicio a los más pobres siguiendo las huellas de su Fundador, San Juan de Dios. La OHSJD centra su labor en la asistencia socio-sanitaria y está presente en todo el mundo por medio de Provincias Religiosas, bajo la dirección y gobierno del Superior General y su Consejo General, que reside en Roma. </w:t>
      </w:r>
    </w:p>
    <w:p w14:paraId="6066B656" w14:textId="77777777" w:rsidR="00B20D45" w:rsidRDefault="00B20D45" w:rsidP="00B20D45">
      <w:r>
        <w:t>Hasta marzo de 2021, la OHSJD se estructuraba en el Estado Español en tres Provincias: Aragón, Bética y Castilla. La Clínica pertenecía a la Provincia Bética de Nuestra Señora de la Paz de los Hermanos de San Juan de Dios, fundada en 1934 que comprendía las Comunidades Autónomas de Andalucía, Canarias, Extremadura y Madrid, y las provincias de Cuenca, Ciudad Real y Toledo.</w:t>
      </w:r>
    </w:p>
    <w:p w14:paraId="5F6DE844" w14:textId="77777777" w:rsidR="00B20D45" w:rsidRDefault="00B20D45" w:rsidP="00B20D45">
      <w:r>
        <w:t>Desde el 16 de marzo de 2021, la OHSJD se estructura en el Estado Español en una única provincia: Provincia San Juan de Dios España que se divide a su vez en 3 unidades territoriales, distribuidas como se indica a continuación:</w:t>
      </w:r>
    </w:p>
    <w:p w14:paraId="16746F8B" w14:textId="77777777" w:rsidR="00B20D45" w:rsidRDefault="00B20D45" w:rsidP="00B20D45">
      <w:pPr>
        <w:pStyle w:val="Prrafodelista"/>
        <w:numPr>
          <w:ilvl w:val="0"/>
          <w:numId w:val="38"/>
        </w:numPr>
      </w:pPr>
      <w:r>
        <w:t>Unidad Territorial I: Aragón, Cataluña, Comunidad Valencia y Baleares.</w:t>
      </w:r>
    </w:p>
    <w:p w14:paraId="0BE7DE1F" w14:textId="77777777" w:rsidR="00B20D45" w:rsidRDefault="00B20D45" w:rsidP="00B20D45">
      <w:pPr>
        <w:pStyle w:val="Prrafodelista"/>
        <w:numPr>
          <w:ilvl w:val="0"/>
          <w:numId w:val="38"/>
        </w:numPr>
      </w:pPr>
      <w:r>
        <w:t>Unidad Territorial II: Andalucía, Extremadura y Canarias.</w:t>
      </w:r>
    </w:p>
    <w:p w14:paraId="59410EB2" w14:textId="77777777" w:rsidR="00B20D45" w:rsidRDefault="00B20D45" w:rsidP="00B20D45">
      <w:pPr>
        <w:pStyle w:val="Prrafodelista"/>
        <w:numPr>
          <w:ilvl w:val="0"/>
          <w:numId w:val="38"/>
        </w:numPr>
      </w:pPr>
      <w:r>
        <w:t xml:space="preserve">Unidad Territorial III: Galicia, Asturias, País Vasco, Navarra, Castilla León, Castilla La Mancha y Madrid.  </w:t>
      </w:r>
    </w:p>
    <w:p w14:paraId="2FDDAEC9" w14:textId="77777777" w:rsidR="00B20D45" w:rsidRDefault="00B20D45" w:rsidP="00B20D45">
      <w:r>
        <w:lastRenderedPageBreak/>
        <w:t>La OHSJD en España dispone de una red de 75 centros y dispositivos sociosanitarios, y cuenta con más de 17.000 profesionales.</w:t>
      </w:r>
    </w:p>
    <w:p w14:paraId="7A74CA40" w14:textId="77777777" w:rsidR="00B20D45" w:rsidRPr="00725D8E" w:rsidRDefault="00B20D45" w:rsidP="00725D8E">
      <w:pPr>
        <w:spacing w:before="0" w:line="240" w:lineRule="auto"/>
        <w:ind w:firstLine="851"/>
        <w:contextualSpacing/>
        <w:rPr>
          <w:rFonts w:eastAsia="Times New Roman" w:cs="Times New Roman"/>
          <w:lang w:val="es-ES_tradnl" w:eastAsia="es-ES"/>
        </w:rPr>
      </w:pPr>
    </w:p>
    <w:p w14:paraId="0F14EEB1" w14:textId="77777777" w:rsidR="00725D8E" w:rsidRPr="00725D8E" w:rsidRDefault="00725D8E" w:rsidP="00725D8E">
      <w:pPr>
        <w:spacing w:before="0" w:line="240" w:lineRule="auto"/>
        <w:ind w:firstLine="851"/>
        <w:contextualSpacing/>
        <w:rPr>
          <w:rFonts w:eastAsia="Times New Roman" w:cs="Times New Roman"/>
          <w:lang w:val="es-ES_tradnl" w:eastAsia="es-ES"/>
        </w:rPr>
      </w:pPr>
    </w:p>
    <w:p w14:paraId="3115B685" w14:textId="2B69BA24" w:rsidR="00725D8E" w:rsidRPr="00725D8E" w:rsidRDefault="00725D8E" w:rsidP="00725D8E">
      <w:pPr>
        <w:spacing w:before="0" w:line="240" w:lineRule="auto"/>
        <w:ind w:firstLine="851"/>
        <w:contextualSpacing/>
        <w:rPr>
          <w:rFonts w:eastAsia="Times New Roman" w:cs="Times New Roman"/>
          <w:lang w:val="es-ES_tradnl" w:eastAsia="es-ES"/>
        </w:rPr>
      </w:pPr>
      <w:r w:rsidRPr="00725D8E">
        <w:rPr>
          <w:rFonts w:eastAsia="Times New Roman" w:cs="Times New Roman"/>
          <w:lang w:val="es-ES_tradnl" w:eastAsia="es-ES"/>
        </w:rPr>
        <w:t xml:space="preserve">Como institución fundamental dentro del modelo rehabilitador en salud mental implementado en la Comunidad de Madrid, se encuentra el Centro San Juan de Dios de Ciempozuelos, creado en el año 1876. Este centro ha mantenido, desde sus orígenes, conciertos con la entonces Diputación Provincial de Madrid y, posteriormente, con la Comunidad Autónoma de Madrid para la atención a los enfermos mentales. El centro se ha ido adaptando a los principales cambios existentes en el modelo de atención a la persona con enfermedad mental e intentando implementar estrategias innovadoras en la continua mejora de la asistencia a estos enfermos. Sin ir más lejos en el momento actual se encuentra en pleno proceso de reorganización estructural y funcional orientada a conseguir mejoras en el modelo de asistencia rehabilitadora dado a nuestros usuarios. La posibilidad de poder gestionar un Centro de Atención Social de las características del ofertado supone tanto un reto como un estímulo para lograr una completa cartera de servicios para las personas con enfermedad mental grave y duradera (EMGD) de la Comunidad de Madrid. </w:t>
      </w:r>
    </w:p>
    <w:p w14:paraId="2907EB54" w14:textId="77777777" w:rsidR="00725D8E" w:rsidRPr="00725D8E" w:rsidRDefault="00725D8E" w:rsidP="00725D8E">
      <w:pPr>
        <w:spacing w:before="0" w:line="240" w:lineRule="auto"/>
        <w:ind w:firstLine="851"/>
        <w:contextualSpacing/>
        <w:rPr>
          <w:rFonts w:eastAsia="Times New Roman" w:cs="Times New Roman"/>
          <w:lang w:val="es-ES_tradnl" w:eastAsia="es-ES"/>
        </w:rPr>
      </w:pPr>
    </w:p>
    <w:p w14:paraId="2FDBB548" w14:textId="77777777" w:rsidR="00725D8E" w:rsidRPr="00725D8E" w:rsidRDefault="00725D8E" w:rsidP="00725D8E">
      <w:pPr>
        <w:spacing w:before="0" w:line="240" w:lineRule="auto"/>
        <w:ind w:firstLine="851"/>
        <w:contextualSpacing/>
        <w:rPr>
          <w:rFonts w:eastAsia="Times New Roman" w:cs="Times New Roman"/>
          <w:lang w:val="es-ES_tradnl" w:eastAsia="es-ES"/>
        </w:rPr>
      </w:pPr>
      <w:r w:rsidRPr="00725D8E">
        <w:rPr>
          <w:rFonts w:eastAsia="Times New Roman" w:cs="Times New Roman"/>
          <w:lang w:val="es-ES_tradnl" w:eastAsia="es-ES"/>
        </w:rPr>
        <w:t>En el momento actual, la Orden gestiona una amplia red de dispositivos asistenciales en la Comunidad Autónoma de Madrid, tanto en el campo de la enfermedad mental, las adicciones y la patología dual. También es de sobra conocida la experiencia y solvencia de la Institución en otras Comunidades Autónomas, como en la Comunidad de Cataluña, donde está plenamente integrada en la red asistencial pública. Por todo lo mencionado, es patente, la tradición de la Institución en el apoyo a todas las Administraciones Públicas compartiendo proyectos e iniciativas.</w:t>
      </w:r>
    </w:p>
    <w:p w14:paraId="1AC654BD" w14:textId="77777777" w:rsidR="00725D8E" w:rsidRPr="00725D8E" w:rsidRDefault="00725D8E" w:rsidP="00725D8E">
      <w:pPr>
        <w:spacing w:before="0" w:line="240" w:lineRule="auto"/>
        <w:ind w:firstLine="851"/>
        <w:contextualSpacing/>
        <w:jc w:val="left"/>
        <w:rPr>
          <w:rFonts w:eastAsia="Times New Roman" w:cs="Times New Roman"/>
          <w:lang w:val="es-ES_tradnl" w:eastAsia="es-ES"/>
        </w:rPr>
      </w:pPr>
    </w:p>
    <w:p w14:paraId="45AD985F" w14:textId="68E9004C" w:rsidR="00725D8E" w:rsidRPr="00725D8E" w:rsidRDefault="00725D8E" w:rsidP="009D21D4">
      <w:pPr>
        <w:spacing w:before="0" w:line="240" w:lineRule="auto"/>
        <w:ind w:firstLine="851"/>
        <w:contextualSpacing/>
        <w:rPr>
          <w:rFonts w:eastAsia="Times New Roman" w:cs="Times New Roman"/>
          <w:lang w:val="es-ES_tradnl" w:eastAsia="es-ES"/>
        </w:rPr>
      </w:pPr>
      <w:r w:rsidRPr="00725D8E">
        <w:rPr>
          <w:rFonts w:eastAsia="Times New Roman" w:cs="Times New Roman"/>
          <w:lang w:val="es-ES_tradnl" w:eastAsia="es-ES"/>
        </w:rPr>
        <w:t>Por último</w:t>
      </w:r>
      <w:r w:rsidR="009D21D4">
        <w:rPr>
          <w:rFonts w:eastAsia="Times New Roman" w:cs="Times New Roman"/>
          <w:lang w:val="es-ES_tradnl" w:eastAsia="es-ES"/>
        </w:rPr>
        <w:t>,</w:t>
      </w:r>
      <w:r w:rsidRPr="00725D8E">
        <w:rPr>
          <w:rFonts w:eastAsia="Times New Roman" w:cs="Times New Roman"/>
          <w:lang w:val="es-ES_tradnl" w:eastAsia="es-ES"/>
        </w:rPr>
        <w:t xml:space="preserve"> señalar que, en la Comunidad de Madrid el Centro San Juan de Dios es unidad asociada del Hospital 12 de Octubre, algo que revierte en “intercambios bilaterales” de residentes en función de las necesidades de una y otra unidad docente. </w:t>
      </w:r>
    </w:p>
    <w:p w14:paraId="2FBB59D1" w14:textId="77777777" w:rsidR="00725D8E" w:rsidRPr="00725D8E" w:rsidRDefault="00725D8E" w:rsidP="00725D8E">
      <w:pPr>
        <w:spacing w:before="0" w:line="240" w:lineRule="auto"/>
        <w:jc w:val="left"/>
        <w:rPr>
          <w:rFonts w:eastAsia="Times New Roman" w:cs="Times New Roman"/>
          <w:lang w:val="es-ES_tradnl" w:eastAsia="es-ES"/>
        </w:rPr>
      </w:pPr>
    </w:p>
    <w:p w14:paraId="00EFA6AC" w14:textId="77777777" w:rsidR="00725D8E" w:rsidRPr="00725D8E" w:rsidRDefault="00725D8E" w:rsidP="00725D8E">
      <w:pPr>
        <w:spacing w:before="0" w:line="240" w:lineRule="auto"/>
        <w:jc w:val="left"/>
        <w:rPr>
          <w:rFonts w:eastAsia="Times New Roman" w:cs="Times New Roman"/>
          <w:lang w:val="es-ES_tradnl" w:eastAsia="es-ES"/>
        </w:rPr>
      </w:pPr>
    </w:p>
    <w:p w14:paraId="04D9BA2D" w14:textId="77777777" w:rsidR="00725D8E" w:rsidRPr="00725D8E" w:rsidRDefault="00725D8E" w:rsidP="00725D8E">
      <w:pPr>
        <w:keepNext/>
        <w:keepLines/>
        <w:numPr>
          <w:ilvl w:val="0"/>
          <w:numId w:val="4"/>
        </w:numPr>
        <w:spacing w:before="200" w:line="240" w:lineRule="auto"/>
        <w:ind w:left="0" w:firstLine="0"/>
        <w:jc w:val="left"/>
        <w:outlineLvl w:val="1"/>
        <w:rPr>
          <w:rFonts w:eastAsiaTheme="majorEastAsia" w:cstheme="majorBidi"/>
          <w:bCs/>
          <w:sz w:val="24"/>
          <w:szCs w:val="24"/>
          <w:u w:val="single"/>
        </w:rPr>
      </w:pPr>
      <w:bookmarkStart w:id="3" w:name="_Toc197606182"/>
      <w:r w:rsidRPr="00725D8E">
        <w:rPr>
          <w:rFonts w:eastAsiaTheme="majorEastAsia" w:cstheme="majorBidi"/>
          <w:bCs/>
          <w:sz w:val="24"/>
          <w:szCs w:val="24"/>
          <w:u w:val="single"/>
        </w:rPr>
        <w:t>Recursos Físicos  de la Orden Hospitalaria San Juan de Dios en la Comunidad de Madrid</w:t>
      </w:r>
      <w:bookmarkEnd w:id="3"/>
    </w:p>
    <w:p w14:paraId="2FC811D6" w14:textId="77777777" w:rsidR="00725D8E" w:rsidRPr="00725D8E" w:rsidRDefault="00725D8E" w:rsidP="00725D8E">
      <w:pPr>
        <w:spacing w:before="0" w:line="240" w:lineRule="auto"/>
        <w:ind w:firstLine="851"/>
        <w:contextualSpacing/>
        <w:jc w:val="left"/>
        <w:rPr>
          <w:rFonts w:eastAsia="Times New Roman" w:cs="Times New Roman"/>
          <w:lang w:eastAsia="es-ES"/>
        </w:rPr>
      </w:pPr>
    </w:p>
    <w:p w14:paraId="29611AA4" w14:textId="77777777" w:rsidR="00725D8E" w:rsidRPr="00725D8E" w:rsidRDefault="00725D8E" w:rsidP="00725D8E">
      <w:pPr>
        <w:spacing w:before="0" w:line="240" w:lineRule="auto"/>
        <w:contextualSpacing/>
        <w:jc w:val="left"/>
        <w:rPr>
          <w:rFonts w:eastAsia="Times New Roman" w:cs="Times New Roman"/>
          <w:b/>
          <w:i/>
          <w:lang w:eastAsia="es-ES"/>
        </w:rPr>
      </w:pPr>
      <w:r w:rsidRPr="00725D8E">
        <w:rPr>
          <w:rFonts w:eastAsia="Times New Roman" w:cs="Times New Roman"/>
          <w:b/>
          <w:i/>
          <w:lang w:eastAsia="es-ES"/>
        </w:rPr>
        <w:t>CENTRO SAN JUAN DE DIOS DE CIEMPOZUELOS</w:t>
      </w:r>
    </w:p>
    <w:p w14:paraId="0D47BC3E" w14:textId="77777777" w:rsidR="00725D8E" w:rsidRPr="00725D8E" w:rsidRDefault="00725D8E" w:rsidP="00725D8E">
      <w:pPr>
        <w:spacing w:before="0" w:line="240" w:lineRule="auto"/>
        <w:contextualSpacing/>
        <w:jc w:val="left"/>
        <w:rPr>
          <w:rFonts w:eastAsia="Times New Roman" w:cs="Times New Roman"/>
          <w:lang w:eastAsia="es-ES"/>
        </w:rPr>
      </w:pPr>
    </w:p>
    <w:p w14:paraId="140D4A44" w14:textId="5BE291E7" w:rsidR="00725D8E" w:rsidRPr="00725D8E" w:rsidRDefault="00725D8E" w:rsidP="00725D8E">
      <w:pPr>
        <w:spacing w:before="0" w:line="240" w:lineRule="auto"/>
        <w:ind w:firstLine="851"/>
        <w:contextualSpacing/>
        <w:rPr>
          <w:rFonts w:eastAsia="Times New Roman" w:cs="Times New Roman"/>
          <w:lang w:val="es-ES_tradnl" w:eastAsia="es-ES"/>
        </w:rPr>
      </w:pPr>
      <w:r w:rsidRPr="00725D8E">
        <w:rPr>
          <w:rFonts w:eastAsia="Times New Roman" w:cs="Times New Roman"/>
          <w:lang w:val="es-ES_tradnl" w:eastAsia="es-ES"/>
        </w:rPr>
        <w:t>El epicentro de la Unidad Docente Multiprofesional es el Centro San Juan de Dios, que supone complejo Asistencial Sanitario para pacientes con afecciones psíquicas y que cons</w:t>
      </w:r>
      <w:r w:rsidR="00E81E78">
        <w:rPr>
          <w:rFonts w:eastAsia="Times New Roman" w:cs="Times New Roman"/>
          <w:lang w:val="es-ES_tradnl" w:eastAsia="es-ES"/>
        </w:rPr>
        <w:t>ta de un número aproximado de 12</w:t>
      </w:r>
      <w:r w:rsidRPr="00725D8E">
        <w:rPr>
          <w:rFonts w:eastAsia="Times New Roman" w:cs="Times New Roman"/>
          <w:lang w:val="es-ES_tradnl" w:eastAsia="es-ES"/>
        </w:rPr>
        <w:t xml:space="preserve">00 camas repartidas en </w:t>
      </w:r>
      <w:r w:rsidR="00E81E78">
        <w:rPr>
          <w:rFonts w:eastAsia="Times New Roman" w:cs="Times New Roman"/>
          <w:lang w:val="es-ES_tradnl" w:eastAsia="es-ES"/>
        </w:rPr>
        <w:t>quince</w:t>
      </w:r>
      <w:r w:rsidRPr="00725D8E">
        <w:rPr>
          <w:rFonts w:eastAsia="Times New Roman" w:cs="Times New Roman"/>
          <w:lang w:val="es-ES_tradnl" w:eastAsia="es-ES"/>
        </w:rPr>
        <w:t xml:space="preserve"> Unidades Asistenciales que integran </w:t>
      </w:r>
      <w:r w:rsidR="00E81E78">
        <w:rPr>
          <w:rFonts w:eastAsia="Times New Roman" w:cs="Times New Roman"/>
          <w:lang w:val="es-ES_tradnl" w:eastAsia="es-ES"/>
        </w:rPr>
        <w:t>tres</w:t>
      </w:r>
      <w:r w:rsidRPr="00725D8E">
        <w:rPr>
          <w:rFonts w:eastAsia="Times New Roman" w:cs="Times New Roman"/>
          <w:lang w:val="es-ES_tradnl" w:eastAsia="es-ES"/>
        </w:rPr>
        <w:t xml:space="preserve"> Áreas Asistenciales diferenciadas:</w:t>
      </w:r>
    </w:p>
    <w:p w14:paraId="5CE6C338" w14:textId="77777777" w:rsidR="00725D8E" w:rsidRPr="00725D8E" w:rsidRDefault="00725D8E" w:rsidP="00725D8E">
      <w:pPr>
        <w:spacing w:before="0" w:line="240" w:lineRule="auto"/>
        <w:rPr>
          <w:rFonts w:eastAsia="Times New Roman" w:cs="Times New Roman"/>
          <w:lang w:val="es-ES_tradnl" w:eastAsia="es-ES"/>
        </w:rPr>
      </w:pPr>
    </w:p>
    <w:p w14:paraId="1BDC197E" w14:textId="77777777" w:rsidR="00725D8E" w:rsidRPr="00725D8E" w:rsidRDefault="00725D8E" w:rsidP="00725D8E">
      <w:pPr>
        <w:numPr>
          <w:ilvl w:val="0"/>
          <w:numId w:val="28"/>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Salud Mental</w:t>
      </w:r>
    </w:p>
    <w:p w14:paraId="65CAC658" w14:textId="77777777" w:rsidR="00725D8E" w:rsidRPr="00725D8E" w:rsidRDefault="00725D8E" w:rsidP="00725D8E">
      <w:pPr>
        <w:numPr>
          <w:ilvl w:val="0"/>
          <w:numId w:val="28"/>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Psicogeriatría</w:t>
      </w:r>
    </w:p>
    <w:p w14:paraId="2F281A6D" w14:textId="77777777" w:rsidR="00725D8E" w:rsidRPr="00725D8E" w:rsidRDefault="00725D8E" w:rsidP="00725D8E">
      <w:pPr>
        <w:numPr>
          <w:ilvl w:val="0"/>
          <w:numId w:val="28"/>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Discapacitados</w:t>
      </w:r>
    </w:p>
    <w:p w14:paraId="4FAE0AE3" w14:textId="77777777" w:rsidR="00725D8E" w:rsidRPr="00725D8E" w:rsidRDefault="00725D8E" w:rsidP="00725D8E">
      <w:pPr>
        <w:spacing w:before="0" w:line="240" w:lineRule="auto"/>
        <w:rPr>
          <w:rFonts w:eastAsia="Times New Roman" w:cs="Times New Roman"/>
          <w:lang w:val="es-ES_tradnl" w:eastAsia="es-ES"/>
        </w:rPr>
      </w:pPr>
    </w:p>
    <w:p w14:paraId="62E48852" w14:textId="09FCBA22" w:rsidR="00725D8E" w:rsidRPr="00725D8E" w:rsidRDefault="00725D8E" w:rsidP="00725D8E">
      <w:pPr>
        <w:spacing w:before="0" w:line="240" w:lineRule="auto"/>
        <w:ind w:firstLine="851"/>
        <w:contextualSpacing/>
        <w:rPr>
          <w:rFonts w:eastAsia="Times New Roman" w:cs="Times New Roman"/>
          <w:lang w:val="es-ES_tradnl" w:eastAsia="es-ES"/>
        </w:rPr>
      </w:pPr>
      <w:r w:rsidRPr="00725D8E">
        <w:rPr>
          <w:rFonts w:eastAsia="Times New Roman" w:cs="Times New Roman"/>
          <w:lang w:val="es-ES_tradnl" w:eastAsia="es-ES"/>
        </w:rPr>
        <w:t>Sus infraestructuras comprenden Unidades Asistenciales, Espacios de Rehabilitación y Ocupacionales, Pisos Supervisados, Áreas de dirección y Servicios Generales, extensos jardin</w:t>
      </w:r>
      <w:r w:rsidR="004D40FF">
        <w:rPr>
          <w:rFonts w:eastAsia="Times New Roman" w:cs="Times New Roman"/>
          <w:lang w:val="es-ES_tradnl" w:eastAsia="es-ES"/>
        </w:rPr>
        <w:t xml:space="preserve">es, instalaciones deportivas y </w:t>
      </w:r>
      <w:r w:rsidRPr="00725D8E">
        <w:rPr>
          <w:rFonts w:eastAsia="Times New Roman" w:cs="Times New Roman"/>
          <w:lang w:val="es-ES_tradnl" w:eastAsia="es-ES"/>
        </w:rPr>
        <w:t>otros.</w:t>
      </w:r>
    </w:p>
    <w:p w14:paraId="232E61C1" w14:textId="07D388F9" w:rsidR="004D40FF" w:rsidRPr="004D40FF" w:rsidRDefault="004D40FF" w:rsidP="004D40FF">
      <w:pPr>
        <w:spacing w:before="0" w:line="240" w:lineRule="auto"/>
        <w:ind w:firstLine="708"/>
        <w:rPr>
          <w:rFonts w:eastAsia="Times New Roman" w:cs="Times New Roman"/>
          <w:lang w:val="es-ES_tradnl" w:eastAsia="es-ES"/>
        </w:rPr>
      </w:pPr>
      <w:r>
        <w:rPr>
          <w:rFonts w:eastAsia="Times New Roman" w:cs="Times New Roman"/>
          <w:lang w:val="es-ES_tradnl" w:eastAsia="es-ES"/>
        </w:rPr>
        <w:lastRenderedPageBreak/>
        <w:t>En el centro habría 15 unidades asistenciales, así como diferentes dispositivos externos en forma, básicamente, de pisos supervisados. Seguidamente se muestra un plano de las instalaciones</w:t>
      </w:r>
      <w:r w:rsidRPr="004D40FF">
        <w:t>.</w:t>
      </w:r>
    </w:p>
    <w:p w14:paraId="4568F9D0" w14:textId="77777777" w:rsidR="004D40FF" w:rsidRPr="004D40FF" w:rsidRDefault="004D40FF" w:rsidP="004D40FF">
      <w:pPr>
        <w:spacing w:before="0" w:after="200"/>
        <w:rPr>
          <w:rFonts w:cs="Arial"/>
          <w:color w:val="000000"/>
        </w:rPr>
        <w:sectPr w:rsidR="004D40FF" w:rsidRPr="004D40FF" w:rsidSect="004D40FF">
          <w:headerReference w:type="default" r:id="rId11"/>
          <w:footerReference w:type="default" r:id="rId12"/>
          <w:headerReference w:type="first" r:id="rId13"/>
          <w:footerReference w:type="first" r:id="rId14"/>
          <w:pgSz w:w="11906" w:h="16838"/>
          <w:pgMar w:top="1418" w:right="1701" w:bottom="1418" w:left="1701" w:header="709" w:footer="709" w:gutter="0"/>
          <w:cols w:space="708"/>
          <w:titlePg/>
          <w:docGrid w:linePitch="360"/>
        </w:sectPr>
      </w:pPr>
    </w:p>
    <w:p w14:paraId="67446C17" w14:textId="77777777" w:rsidR="004D40FF" w:rsidRPr="004D40FF" w:rsidRDefault="004D40FF" w:rsidP="004D40FF">
      <w:pPr>
        <w:spacing w:before="0"/>
        <w:ind w:right="-1"/>
        <w:rPr>
          <w:b/>
          <w:sz w:val="18"/>
          <w:szCs w:val="18"/>
          <w:lang w:eastAsia="es-ES"/>
        </w:rPr>
      </w:pPr>
      <w:r w:rsidRPr="004D40FF">
        <w:rPr>
          <w:b/>
          <w:sz w:val="18"/>
          <w:szCs w:val="18"/>
          <w:lang w:eastAsia="es-ES"/>
        </w:rPr>
        <w:lastRenderedPageBreak/>
        <w:t>Figura 1. Plano general de emplazamiento de edificios y acceso</w:t>
      </w:r>
    </w:p>
    <w:p w14:paraId="46F38BCA" w14:textId="77777777" w:rsidR="004D40FF" w:rsidRPr="004D40FF" w:rsidRDefault="004D40FF" w:rsidP="004D40FF">
      <w:pPr>
        <w:ind w:right="-1"/>
        <w:rPr>
          <w:rFonts w:cs="Arial"/>
          <w:color w:val="000000"/>
        </w:rPr>
      </w:pPr>
      <w:r w:rsidRPr="004D40FF">
        <w:rPr>
          <w:rFonts w:cs="Arial"/>
          <w:noProof/>
          <w:color w:val="000000"/>
          <w:lang w:eastAsia="es-ES"/>
        </w:rPr>
        <w:drawing>
          <wp:inline distT="0" distB="0" distL="0" distR="0" wp14:anchorId="165AFF3C" wp14:editId="3BFE4ECE">
            <wp:extent cx="8159740" cy="5580000"/>
            <wp:effectExtent l="0" t="0" r="0" b="1905"/>
            <wp:docPr id="3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C84CA.tmp"/>
                    <pic:cNvPicPr/>
                  </pic:nvPicPr>
                  <pic:blipFill>
                    <a:blip r:embed="rId15">
                      <a:extLst>
                        <a:ext uri="{28A0092B-C50C-407E-A947-70E740481C1C}">
                          <a14:useLocalDpi xmlns:a14="http://schemas.microsoft.com/office/drawing/2010/main" val="0"/>
                        </a:ext>
                      </a:extLst>
                    </a:blip>
                    <a:stretch>
                      <a:fillRect/>
                    </a:stretch>
                  </pic:blipFill>
                  <pic:spPr>
                    <a:xfrm>
                      <a:off x="0" y="0"/>
                      <a:ext cx="8159740" cy="5580000"/>
                    </a:xfrm>
                    <a:prstGeom prst="rect">
                      <a:avLst/>
                    </a:prstGeom>
                  </pic:spPr>
                </pic:pic>
              </a:graphicData>
            </a:graphic>
          </wp:inline>
        </w:drawing>
      </w:r>
    </w:p>
    <w:p w14:paraId="0846B1A2" w14:textId="77777777" w:rsidR="004D40FF" w:rsidRPr="004D40FF" w:rsidRDefault="004D40FF" w:rsidP="004D40FF">
      <w:pPr>
        <w:spacing w:before="0" w:after="200"/>
        <w:contextualSpacing/>
        <w:rPr>
          <w:rFonts w:cs="Arial"/>
          <w:color w:val="000000"/>
        </w:rPr>
        <w:sectPr w:rsidR="004D40FF" w:rsidRPr="004D40FF" w:rsidSect="004D40FF">
          <w:pgSz w:w="16838" w:h="11906" w:orient="landscape"/>
          <w:pgMar w:top="993" w:right="1417" w:bottom="426" w:left="1417" w:header="708" w:footer="708" w:gutter="0"/>
          <w:cols w:space="708"/>
          <w:titlePg/>
          <w:docGrid w:linePitch="360"/>
        </w:sectPr>
      </w:pPr>
    </w:p>
    <w:p w14:paraId="0A431D32" w14:textId="77777777" w:rsidR="00725D8E" w:rsidRPr="00725D8E" w:rsidRDefault="00725D8E" w:rsidP="00725D8E">
      <w:pPr>
        <w:spacing w:before="0" w:line="240" w:lineRule="auto"/>
        <w:rPr>
          <w:rFonts w:eastAsia="Times New Roman" w:cs="Times New Roman"/>
          <w:b/>
          <w:lang w:val="es-ES_tradnl" w:eastAsia="es-ES"/>
        </w:rPr>
      </w:pPr>
      <w:r w:rsidRPr="00725D8E">
        <w:rPr>
          <w:rFonts w:eastAsia="Times New Roman" w:cs="Times New Roman"/>
          <w:b/>
          <w:lang w:val="es-ES_tradnl" w:eastAsia="es-ES"/>
        </w:rPr>
        <w:lastRenderedPageBreak/>
        <w:t>Otros espacios</w:t>
      </w:r>
    </w:p>
    <w:p w14:paraId="4BC3BC10" w14:textId="77777777" w:rsidR="00725D8E" w:rsidRPr="00725D8E" w:rsidRDefault="00725D8E" w:rsidP="00725D8E">
      <w:pPr>
        <w:spacing w:before="0" w:line="240" w:lineRule="auto"/>
        <w:rPr>
          <w:rFonts w:eastAsia="Times New Roman" w:cs="Times New Roman"/>
          <w:b/>
          <w:i/>
          <w:lang w:val="es-ES_tradnl" w:eastAsia="es-ES"/>
        </w:rPr>
      </w:pPr>
      <w:r w:rsidRPr="00725D8E">
        <w:rPr>
          <w:rFonts w:eastAsia="Times New Roman" w:cs="Times New Roman"/>
          <w:b/>
          <w:i/>
          <w:lang w:val="es-ES_tradnl" w:eastAsia="es-ES"/>
        </w:rPr>
        <w:t>Asistenciales</w:t>
      </w:r>
    </w:p>
    <w:p w14:paraId="2F1294CB" w14:textId="77777777" w:rsidR="00725D8E" w:rsidRPr="00725D8E" w:rsidRDefault="00725D8E" w:rsidP="00725D8E">
      <w:pPr>
        <w:spacing w:before="0" w:line="240" w:lineRule="auto"/>
        <w:rPr>
          <w:rFonts w:eastAsia="Times New Roman" w:cs="Times New Roman"/>
          <w:b/>
          <w:i/>
          <w:lang w:val="es-ES_tradnl" w:eastAsia="es-ES"/>
        </w:rPr>
      </w:pPr>
    </w:p>
    <w:p w14:paraId="76E3078F" w14:textId="77777777" w:rsidR="00725D8E" w:rsidRPr="00725D8E" w:rsidRDefault="00725D8E" w:rsidP="00725D8E">
      <w:pPr>
        <w:numPr>
          <w:ilvl w:val="0"/>
          <w:numId w:val="29"/>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POLIDEPORTIVO CUBIERTO</w:t>
      </w:r>
    </w:p>
    <w:p w14:paraId="7EA5F4A7" w14:textId="77777777" w:rsidR="00725D8E" w:rsidRPr="00725D8E" w:rsidRDefault="00725D8E" w:rsidP="00725D8E">
      <w:pPr>
        <w:numPr>
          <w:ilvl w:val="0"/>
          <w:numId w:val="29"/>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TALLERES OCUPACIONALES</w:t>
      </w:r>
    </w:p>
    <w:p w14:paraId="3FA7A6AD" w14:textId="77777777" w:rsidR="00725D8E" w:rsidRPr="00725D8E" w:rsidRDefault="00725D8E" w:rsidP="00725D8E">
      <w:pPr>
        <w:numPr>
          <w:ilvl w:val="0"/>
          <w:numId w:val="29"/>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PISTAS DEPORTIVAS</w:t>
      </w:r>
    </w:p>
    <w:p w14:paraId="1DB20601" w14:textId="77777777" w:rsidR="00725D8E" w:rsidRPr="00725D8E" w:rsidRDefault="00725D8E" w:rsidP="00725D8E">
      <w:pPr>
        <w:numPr>
          <w:ilvl w:val="0"/>
          <w:numId w:val="29"/>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PISCINA</w:t>
      </w:r>
    </w:p>
    <w:p w14:paraId="519D0EF5" w14:textId="77777777" w:rsidR="00725D8E" w:rsidRPr="00725D8E" w:rsidRDefault="00725D8E" w:rsidP="00725D8E">
      <w:pPr>
        <w:spacing w:before="0" w:line="240" w:lineRule="auto"/>
        <w:ind w:left="720"/>
        <w:contextualSpacing/>
        <w:rPr>
          <w:rFonts w:eastAsia="Times New Roman" w:cs="Times New Roman"/>
          <w:lang w:val="es-ES_tradnl" w:eastAsia="es-ES"/>
        </w:rPr>
      </w:pPr>
    </w:p>
    <w:p w14:paraId="1153A87F" w14:textId="77777777" w:rsidR="00725D8E" w:rsidRPr="00725D8E" w:rsidRDefault="00725D8E" w:rsidP="00725D8E">
      <w:pPr>
        <w:spacing w:before="0" w:line="240" w:lineRule="auto"/>
        <w:rPr>
          <w:rFonts w:eastAsia="Times New Roman" w:cs="Times New Roman"/>
          <w:b/>
          <w:i/>
          <w:lang w:val="es-ES_tradnl" w:eastAsia="es-ES"/>
        </w:rPr>
      </w:pPr>
      <w:r w:rsidRPr="00725D8E">
        <w:rPr>
          <w:rFonts w:eastAsia="Times New Roman" w:cs="Times New Roman"/>
          <w:b/>
          <w:i/>
          <w:lang w:val="es-ES_tradnl" w:eastAsia="es-ES"/>
        </w:rPr>
        <w:t>No asistenciales</w:t>
      </w:r>
    </w:p>
    <w:p w14:paraId="5173BB4B" w14:textId="77777777" w:rsidR="00725D8E" w:rsidRPr="00725D8E" w:rsidRDefault="00725D8E" w:rsidP="00725D8E">
      <w:pPr>
        <w:spacing w:before="0" w:line="240" w:lineRule="auto"/>
        <w:rPr>
          <w:rFonts w:eastAsia="Times New Roman" w:cs="Times New Roman"/>
          <w:b/>
          <w:i/>
          <w:lang w:val="es-ES_tradnl" w:eastAsia="es-ES"/>
        </w:rPr>
      </w:pPr>
    </w:p>
    <w:p w14:paraId="5FE51E0F" w14:textId="1E041F97" w:rsidR="00725D8E" w:rsidRPr="00725D8E" w:rsidRDefault="00725D8E" w:rsidP="00725D8E">
      <w:pPr>
        <w:numPr>
          <w:ilvl w:val="0"/>
          <w:numId w:val="30"/>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EDIFICIO “GESTOR”.- En el que están ubicadas las direcciones, servicios administrativos e informática</w:t>
      </w:r>
      <w:r w:rsidR="00E81E78">
        <w:rPr>
          <w:rFonts w:eastAsia="Times New Roman" w:cs="Times New Roman"/>
          <w:lang w:val="es-ES_tradnl" w:eastAsia="es-ES"/>
        </w:rPr>
        <w:t>.</w:t>
      </w:r>
    </w:p>
    <w:p w14:paraId="73BF2247" w14:textId="77777777" w:rsidR="00725D8E" w:rsidRPr="00725D8E" w:rsidRDefault="00725D8E" w:rsidP="00725D8E">
      <w:pPr>
        <w:numPr>
          <w:ilvl w:val="0"/>
          <w:numId w:val="30"/>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ARCHIVO DE HISTORIAS CLÍNICAS</w:t>
      </w:r>
    </w:p>
    <w:p w14:paraId="0692EF2A" w14:textId="77777777" w:rsidR="00725D8E" w:rsidRPr="00725D8E" w:rsidRDefault="00725D8E" w:rsidP="00725D8E">
      <w:pPr>
        <w:numPr>
          <w:ilvl w:val="0"/>
          <w:numId w:val="30"/>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SALA DE CONFERENCIAS</w:t>
      </w:r>
    </w:p>
    <w:p w14:paraId="4DEDCAFD" w14:textId="77777777" w:rsidR="00725D8E" w:rsidRPr="00725D8E" w:rsidRDefault="00725D8E" w:rsidP="00725D8E">
      <w:pPr>
        <w:numPr>
          <w:ilvl w:val="0"/>
          <w:numId w:val="30"/>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IGLESIA</w:t>
      </w:r>
    </w:p>
    <w:p w14:paraId="3691369C" w14:textId="77777777" w:rsidR="00725D8E" w:rsidRPr="00725D8E" w:rsidRDefault="00725D8E" w:rsidP="00725D8E">
      <w:pPr>
        <w:numPr>
          <w:ilvl w:val="0"/>
          <w:numId w:val="30"/>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LAVANDERÍA</w:t>
      </w:r>
    </w:p>
    <w:p w14:paraId="7BE8CB52" w14:textId="1F3CAC8A" w:rsidR="00725D8E" w:rsidRDefault="00725D8E" w:rsidP="00725D8E">
      <w:pPr>
        <w:numPr>
          <w:ilvl w:val="0"/>
          <w:numId w:val="30"/>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ALMACENES GENERALES</w:t>
      </w:r>
    </w:p>
    <w:p w14:paraId="75B3E4F3" w14:textId="567C63FC" w:rsidR="00E81E78" w:rsidRPr="00725D8E" w:rsidRDefault="00E81E78" w:rsidP="00725D8E">
      <w:pPr>
        <w:numPr>
          <w:ilvl w:val="0"/>
          <w:numId w:val="30"/>
        </w:numPr>
        <w:spacing w:before="0" w:line="240" w:lineRule="auto"/>
        <w:contextualSpacing/>
        <w:jc w:val="left"/>
        <w:rPr>
          <w:rFonts w:eastAsia="Times New Roman" w:cs="Times New Roman"/>
          <w:lang w:val="es-ES_tradnl" w:eastAsia="es-ES"/>
        </w:rPr>
      </w:pPr>
      <w:r>
        <w:rPr>
          <w:rFonts w:eastAsia="Times New Roman" w:cs="Times New Roman"/>
          <w:lang w:val="es-ES_tradnl" w:eastAsia="es-ES"/>
        </w:rPr>
        <w:t>Centro Especial de Empleo</w:t>
      </w:r>
    </w:p>
    <w:p w14:paraId="2CCD0206" w14:textId="77777777" w:rsidR="00725D8E" w:rsidRPr="00725D8E" w:rsidRDefault="00725D8E" w:rsidP="00725D8E">
      <w:pPr>
        <w:spacing w:before="0" w:line="240" w:lineRule="auto"/>
        <w:rPr>
          <w:rFonts w:eastAsia="Times New Roman" w:cs="Times New Roman"/>
          <w:lang w:val="es-ES_tradnl" w:eastAsia="es-ES"/>
        </w:rPr>
      </w:pPr>
    </w:p>
    <w:p w14:paraId="4FD3761F" w14:textId="77777777" w:rsidR="00725D8E" w:rsidRPr="00725D8E" w:rsidRDefault="00725D8E" w:rsidP="00725D8E">
      <w:pPr>
        <w:spacing w:before="0" w:line="240" w:lineRule="auto"/>
        <w:rPr>
          <w:rFonts w:eastAsia="Times New Roman" w:cs="Times New Roman"/>
          <w:lang w:val="es-ES_tradnl" w:eastAsia="es-ES"/>
        </w:rPr>
      </w:pPr>
    </w:p>
    <w:p w14:paraId="7E676A36" w14:textId="77777777" w:rsidR="00725D8E" w:rsidRPr="00725D8E" w:rsidRDefault="00725D8E" w:rsidP="00725D8E">
      <w:pPr>
        <w:spacing w:before="0" w:line="240" w:lineRule="auto"/>
        <w:rPr>
          <w:rFonts w:eastAsia="Times New Roman" w:cs="Times New Roman"/>
          <w:b/>
          <w:i/>
          <w:lang w:val="es-ES_tradnl" w:eastAsia="es-ES"/>
        </w:rPr>
      </w:pPr>
      <w:r w:rsidRPr="00725D8E">
        <w:rPr>
          <w:rFonts w:eastAsia="Times New Roman" w:cs="Times New Roman"/>
          <w:b/>
          <w:i/>
          <w:lang w:val="es-ES_tradnl" w:eastAsia="es-ES"/>
        </w:rPr>
        <w:t>Áreas Asistenciales</w:t>
      </w:r>
    </w:p>
    <w:p w14:paraId="6062897C" w14:textId="77777777" w:rsidR="00725D8E" w:rsidRPr="00725D8E" w:rsidRDefault="00725D8E" w:rsidP="00725D8E">
      <w:pPr>
        <w:numPr>
          <w:ilvl w:val="0"/>
          <w:numId w:val="30"/>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Salud Mental:</w:t>
      </w:r>
    </w:p>
    <w:p w14:paraId="3F413B3B" w14:textId="77777777" w:rsidR="00725D8E" w:rsidRPr="00725D8E" w:rsidRDefault="00725D8E" w:rsidP="00725D8E">
      <w:pPr>
        <w:numPr>
          <w:ilvl w:val="1"/>
          <w:numId w:val="30"/>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Unidad de Tratamiento y Rehabilitación</w:t>
      </w:r>
      <w:r w:rsidR="006510C0">
        <w:rPr>
          <w:rFonts w:eastAsia="Times New Roman" w:cs="Times New Roman"/>
          <w:lang w:val="es-ES_tradnl" w:eastAsia="es-ES"/>
        </w:rPr>
        <w:t xml:space="preserve"> (UHTR) – de carácter privado.</w:t>
      </w:r>
    </w:p>
    <w:p w14:paraId="448A1076" w14:textId="155F96A1" w:rsidR="00725D8E" w:rsidRPr="009D21D4" w:rsidRDefault="00725D8E" w:rsidP="00725D8E">
      <w:pPr>
        <w:numPr>
          <w:ilvl w:val="1"/>
          <w:numId w:val="30"/>
        </w:numPr>
        <w:spacing w:before="0" w:line="240" w:lineRule="auto"/>
        <w:contextualSpacing/>
        <w:jc w:val="left"/>
        <w:rPr>
          <w:rFonts w:eastAsia="Times New Roman" w:cs="Times New Roman"/>
          <w:lang w:val="pt-PT" w:eastAsia="es-ES"/>
        </w:rPr>
      </w:pPr>
      <w:r w:rsidRPr="009D21D4">
        <w:rPr>
          <w:rFonts w:eastAsia="Times New Roman" w:cs="Times New Roman"/>
          <w:lang w:val="pt-PT" w:eastAsia="es-ES"/>
        </w:rPr>
        <w:t>Unidad</w:t>
      </w:r>
      <w:r w:rsidR="00E81E78">
        <w:rPr>
          <w:rFonts w:eastAsia="Times New Roman" w:cs="Times New Roman"/>
          <w:lang w:val="pt-PT" w:eastAsia="es-ES"/>
        </w:rPr>
        <w:t>es</w:t>
      </w:r>
      <w:r w:rsidRPr="009D21D4">
        <w:rPr>
          <w:rFonts w:eastAsia="Times New Roman" w:cs="Times New Roman"/>
          <w:lang w:val="pt-PT" w:eastAsia="es-ES"/>
        </w:rPr>
        <w:t xml:space="preserve"> de Cuidados Psiquiátricos Prolongados </w:t>
      </w:r>
      <w:r w:rsidR="006510C0" w:rsidRPr="009D21D4">
        <w:rPr>
          <w:rFonts w:eastAsia="Times New Roman" w:cs="Times New Roman"/>
          <w:lang w:val="pt-PT" w:eastAsia="es-ES"/>
        </w:rPr>
        <w:t>(UCPP).</w:t>
      </w:r>
    </w:p>
    <w:p w14:paraId="7FA66A63" w14:textId="0F225976" w:rsidR="00725D8E" w:rsidRDefault="006510C0" w:rsidP="00725D8E">
      <w:pPr>
        <w:numPr>
          <w:ilvl w:val="1"/>
          <w:numId w:val="30"/>
        </w:numPr>
        <w:spacing w:before="0" w:line="240" w:lineRule="auto"/>
        <w:contextualSpacing/>
        <w:jc w:val="left"/>
        <w:rPr>
          <w:rFonts w:eastAsia="Times New Roman" w:cs="Times New Roman"/>
          <w:lang w:val="es-ES_tradnl" w:eastAsia="es-ES"/>
        </w:rPr>
      </w:pPr>
      <w:r>
        <w:rPr>
          <w:rFonts w:eastAsia="Times New Roman" w:cs="Times New Roman"/>
          <w:lang w:val="es-ES_tradnl" w:eastAsia="es-ES"/>
        </w:rPr>
        <w:t>Unidad de Trastornos de la Conducta Alimentaria de Media Estancia (UME-TCA)</w:t>
      </w:r>
    </w:p>
    <w:p w14:paraId="33CEB579" w14:textId="1C149FE0" w:rsidR="00E81E78" w:rsidRPr="00725D8E" w:rsidRDefault="00E81E78" w:rsidP="00725D8E">
      <w:pPr>
        <w:numPr>
          <w:ilvl w:val="1"/>
          <w:numId w:val="30"/>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Unidad de Rehabilitación</w:t>
      </w:r>
      <w:r>
        <w:rPr>
          <w:rFonts w:eastAsia="Times New Roman" w:cs="Times New Roman"/>
          <w:lang w:val="es-ES_tradnl" w:eastAsia="es-ES"/>
        </w:rPr>
        <w:t xml:space="preserve"> y Retorno a la Comunidad (URRC)</w:t>
      </w:r>
    </w:p>
    <w:p w14:paraId="2E4C4AE8" w14:textId="77777777" w:rsidR="00725D8E" w:rsidRPr="00725D8E" w:rsidRDefault="006510C0" w:rsidP="00725D8E">
      <w:pPr>
        <w:numPr>
          <w:ilvl w:val="1"/>
          <w:numId w:val="30"/>
        </w:numPr>
        <w:spacing w:before="0" w:line="240" w:lineRule="auto"/>
        <w:contextualSpacing/>
        <w:jc w:val="left"/>
        <w:rPr>
          <w:rFonts w:eastAsia="Times New Roman" w:cs="Times New Roman"/>
          <w:lang w:val="es-ES_tradnl" w:eastAsia="es-ES"/>
        </w:rPr>
      </w:pPr>
      <w:r>
        <w:rPr>
          <w:rFonts w:eastAsia="Times New Roman" w:cs="Times New Roman"/>
          <w:lang w:val="es-ES_tradnl" w:eastAsia="es-ES"/>
        </w:rPr>
        <w:t>Pisos de Integración Comunitaria.</w:t>
      </w:r>
    </w:p>
    <w:p w14:paraId="3FE27255" w14:textId="77777777" w:rsidR="006510C0" w:rsidRDefault="00725D8E" w:rsidP="006510C0">
      <w:pPr>
        <w:numPr>
          <w:ilvl w:val="0"/>
          <w:numId w:val="30"/>
        </w:numPr>
        <w:spacing w:before="0" w:line="240" w:lineRule="auto"/>
        <w:contextualSpacing/>
        <w:jc w:val="left"/>
        <w:rPr>
          <w:rFonts w:eastAsia="Times New Roman" w:cs="Times New Roman"/>
          <w:lang w:val="es-ES_tradnl" w:eastAsia="es-ES"/>
        </w:rPr>
      </w:pPr>
      <w:r w:rsidRPr="006510C0">
        <w:rPr>
          <w:rFonts w:eastAsia="Times New Roman" w:cs="Times New Roman"/>
          <w:lang w:val="es-ES_tradnl" w:eastAsia="es-ES"/>
        </w:rPr>
        <w:t>Psicogeriatría</w:t>
      </w:r>
      <w:r w:rsidR="006510C0">
        <w:rPr>
          <w:rFonts w:eastAsia="Times New Roman" w:cs="Times New Roman"/>
          <w:lang w:val="es-ES_tradnl" w:eastAsia="es-ES"/>
        </w:rPr>
        <w:t>.</w:t>
      </w:r>
    </w:p>
    <w:p w14:paraId="6D490EBA" w14:textId="77777777" w:rsidR="00725D8E" w:rsidRPr="006510C0" w:rsidRDefault="006510C0" w:rsidP="006510C0">
      <w:pPr>
        <w:numPr>
          <w:ilvl w:val="0"/>
          <w:numId w:val="30"/>
        </w:numPr>
        <w:spacing w:before="0" w:line="240" w:lineRule="auto"/>
        <w:contextualSpacing/>
        <w:jc w:val="left"/>
        <w:rPr>
          <w:rFonts w:eastAsia="Times New Roman" w:cs="Times New Roman"/>
          <w:lang w:val="es-ES_tradnl" w:eastAsia="es-ES"/>
        </w:rPr>
      </w:pPr>
      <w:r w:rsidRPr="006510C0">
        <w:rPr>
          <w:rFonts w:eastAsia="Times New Roman" w:cs="Times New Roman"/>
          <w:lang w:val="es-ES_tradnl" w:eastAsia="es-ES"/>
        </w:rPr>
        <w:t>Personas con Discapacidad Intelectual.</w:t>
      </w:r>
    </w:p>
    <w:p w14:paraId="38654EF9" w14:textId="77777777" w:rsidR="00725D8E" w:rsidRPr="00725D8E" w:rsidRDefault="00725D8E" w:rsidP="00725D8E">
      <w:pPr>
        <w:spacing w:before="0" w:line="240" w:lineRule="auto"/>
        <w:rPr>
          <w:rFonts w:eastAsia="Times New Roman" w:cs="Times New Roman"/>
          <w:lang w:val="es-ES_tradnl" w:eastAsia="es-ES"/>
        </w:rPr>
      </w:pPr>
      <w:r w:rsidRPr="00725D8E">
        <w:rPr>
          <w:rFonts w:eastAsia="Times New Roman" w:cs="Times New Roman"/>
          <w:lang w:val="es-ES_tradnl" w:eastAsia="es-ES"/>
        </w:rPr>
        <w:t> </w:t>
      </w:r>
    </w:p>
    <w:p w14:paraId="219374FC" w14:textId="77777777" w:rsidR="00725D8E" w:rsidRPr="00725D8E" w:rsidRDefault="00725D8E" w:rsidP="00725D8E">
      <w:pPr>
        <w:spacing w:before="0" w:line="240" w:lineRule="auto"/>
        <w:rPr>
          <w:rFonts w:eastAsia="Times New Roman" w:cs="Times New Roman"/>
          <w:b/>
          <w:i/>
          <w:lang w:val="es-ES_tradnl" w:eastAsia="es-ES"/>
        </w:rPr>
      </w:pPr>
      <w:r w:rsidRPr="00725D8E">
        <w:rPr>
          <w:rFonts w:eastAsia="Times New Roman" w:cs="Times New Roman"/>
          <w:b/>
          <w:i/>
          <w:lang w:val="es-ES_tradnl" w:eastAsia="es-ES"/>
        </w:rPr>
        <w:t>Servicios de apoyo</w:t>
      </w:r>
    </w:p>
    <w:p w14:paraId="30FBA8D0" w14:textId="77777777" w:rsidR="00725D8E" w:rsidRPr="00725D8E" w:rsidRDefault="00725D8E" w:rsidP="00725D8E">
      <w:pPr>
        <w:spacing w:before="0" w:line="240" w:lineRule="auto"/>
        <w:rPr>
          <w:rFonts w:eastAsia="Times New Roman" w:cs="Times New Roman"/>
          <w:lang w:val="es-ES_tradnl" w:eastAsia="es-ES"/>
        </w:rPr>
      </w:pPr>
    </w:p>
    <w:p w14:paraId="4187EF0E" w14:textId="77777777" w:rsidR="00725D8E" w:rsidRPr="00725D8E" w:rsidRDefault="00725D8E" w:rsidP="00725D8E">
      <w:pPr>
        <w:numPr>
          <w:ilvl w:val="0"/>
          <w:numId w:val="31"/>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Servicio de Admisión</w:t>
      </w:r>
      <w:r w:rsidR="006510C0">
        <w:rPr>
          <w:rFonts w:eastAsia="Times New Roman" w:cs="Times New Roman"/>
          <w:lang w:val="es-ES_tradnl" w:eastAsia="es-ES"/>
        </w:rPr>
        <w:t>.</w:t>
      </w:r>
      <w:r w:rsidRPr="00725D8E">
        <w:rPr>
          <w:rFonts w:eastAsia="Times New Roman" w:cs="Times New Roman"/>
          <w:lang w:val="es-ES_tradnl" w:eastAsia="es-ES"/>
        </w:rPr>
        <w:tab/>
      </w:r>
    </w:p>
    <w:p w14:paraId="16EACE78" w14:textId="77777777" w:rsidR="00725D8E" w:rsidRPr="00725D8E" w:rsidRDefault="00725D8E" w:rsidP="00725D8E">
      <w:pPr>
        <w:numPr>
          <w:ilvl w:val="0"/>
          <w:numId w:val="31"/>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Servicio de Farmacia Hospitalaria</w:t>
      </w:r>
      <w:r w:rsidR="006510C0">
        <w:rPr>
          <w:rFonts w:eastAsia="Times New Roman" w:cs="Times New Roman"/>
          <w:lang w:val="es-ES_tradnl" w:eastAsia="es-ES"/>
        </w:rPr>
        <w:t>.</w:t>
      </w:r>
      <w:r w:rsidRPr="00725D8E">
        <w:rPr>
          <w:rFonts w:eastAsia="Times New Roman" w:cs="Times New Roman"/>
          <w:lang w:val="es-ES_tradnl" w:eastAsia="es-ES"/>
        </w:rPr>
        <w:tab/>
      </w:r>
    </w:p>
    <w:p w14:paraId="48FF9807" w14:textId="77777777" w:rsidR="00725D8E" w:rsidRPr="00725D8E" w:rsidRDefault="00725D8E" w:rsidP="00725D8E">
      <w:pPr>
        <w:numPr>
          <w:ilvl w:val="0"/>
          <w:numId w:val="31"/>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Servicio de Laboratorio (Externalizado)</w:t>
      </w:r>
      <w:r w:rsidR="006510C0">
        <w:rPr>
          <w:rFonts w:eastAsia="Times New Roman" w:cs="Times New Roman"/>
          <w:lang w:val="es-ES_tradnl" w:eastAsia="es-ES"/>
        </w:rPr>
        <w:t>.</w:t>
      </w:r>
    </w:p>
    <w:p w14:paraId="1078147F" w14:textId="77777777" w:rsidR="00725D8E" w:rsidRPr="00725D8E" w:rsidRDefault="00725D8E" w:rsidP="00725D8E">
      <w:pPr>
        <w:numPr>
          <w:ilvl w:val="0"/>
          <w:numId w:val="31"/>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Radiología básica</w:t>
      </w:r>
      <w:r w:rsidR="006510C0">
        <w:rPr>
          <w:rFonts w:eastAsia="Times New Roman" w:cs="Times New Roman"/>
          <w:lang w:val="es-ES_tradnl" w:eastAsia="es-ES"/>
        </w:rPr>
        <w:t>.</w:t>
      </w:r>
    </w:p>
    <w:p w14:paraId="69B6F858" w14:textId="77777777" w:rsidR="00725D8E" w:rsidRPr="00725D8E" w:rsidRDefault="00725D8E" w:rsidP="00725D8E">
      <w:pPr>
        <w:numPr>
          <w:ilvl w:val="0"/>
          <w:numId w:val="31"/>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S. Atención al Paciente</w:t>
      </w:r>
      <w:r w:rsidR="006510C0">
        <w:rPr>
          <w:rFonts w:eastAsia="Times New Roman" w:cs="Times New Roman"/>
          <w:lang w:val="es-ES_tradnl" w:eastAsia="es-ES"/>
        </w:rPr>
        <w:t>.</w:t>
      </w:r>
      <w:r w:rsidRPr="00725D8E">
        <w:rPr>
          <w:rFonts w:eastAsia="Times New Roman" w:cs="Times New Roman"/>
          <w:lang w:val="es-ES_tradnl" w:eastAsia="es-ES"/>
        </w:rPr>
        <w:tab/>
      </w:r>
    </w:p>
    <w:p w14:paraId="2B622841" w14:textId="77777777" w:rsidR="00725D8E" w:rsidRPr="00725D8E" w:rsidRDefault="00725D8E" w:rsidP="00725D8E">
      <w:pPr>
        <w:numPr>
          <w:ilvl w:val="0"/>
          <w:numId w:val="31"/>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Voluntariado</w:t>
      </w:r>
      <w:r w:rsidR="006510C0">
        <w:rPr>
          <w:rFonts w:eastAsia="Times New Roman" w:cs="Times New Roman"/>
          <w:lang w:val="es-ES_tradnl" w:eastAsia="es-ES"/>
        </w:rPr>
        <w:t>.</w:t>
      </w:r>
    </w:p>
    <w:p w14:paraId="6FAF08BF" w14:textId="77777777" w:rsidR="00725D8E" w:rsidRPr="00725D8E" w:rsidRDefault="00725D8E" w:rsidP="00725D8E">
      <w:pPr>
        <w:numPr>
          <w:ilvl w:val="0"/>
          <w:numId w:val="31"/>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S. de Fisioterapia</w:t>
      </w:r>
      <w:r w:rsidR="006510C0">
        <w:rPr>
          <w:rFonts w:eastAsia="Times New Roman" w:cs="Times New Roman"/>
          <w:lang w:val="es-ES_tradnl" w:eastAsia="es-ES"/>
        </w:rPr>
        <w:t>.</w:t>
      </w:r>
      <w:r w:rsidRPr="00725D8E">
        <w:rPr>
          <w:rFonts w:eastAsia="Times New Roman" w:cs="Times New Roman"/>
          <w:lang w:val="es-ES_tradnl" w:eastAsia="es-ES"/>
        </w:rPr>
        <w:t xml:space="preserve"> </w:t>
      </w:r>
      <w:r w:rsidRPr="00725D8E">
        <w:rPr>
          <w:rFonts w:eastAsia="Times New Roman" w:cs="Times New Roman"/>
          <w:lang w:val="es-ES_tradnl" w:eastAsia="es-ES"/>
        </w:rPr>
        <w:tab/>
      </w:r>
    </w:p>
    <w:p w14:paraId="28EF7E00" w14:textId="77777777" w:rsidR="00725D8E" w:rsidRPr="00725D8E" w:rsidRDefault="00725D8E" w:rsidP="00725D8E">
      <w:pPr>
        <w:numPr>
          <w:ilvl w:val="0"/>
          <w:numId w:val="31"/>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S. Terapia Ocupacional</w:t>
      </w:r>
      <w:r w:rsidR="006510C0">
        <w:rPr>
          <w:rFonts w:eastAsia="Times New Roman" w:cs="Times New Roman"/>
          <w:lang w:val="es-ES_tradnl" w:eastAsia="es-ES"/>
        </w:rPr>
        <w:t>.</w:t>
      </w:r>
      <w:r w:rsidRPr="00725D8E">
        <w:rPr>
          <w:rFonts w:eastAsia="Times New Roman" w:cs="Times New Roman"/>
          <w:lang w:val="es-ES_tradnl" w:eastAsia="es-ES"/>
        </w:rPr>
        <w:tab/>
      </w:r>
    </w:p>
    <w:p w14:paraId="06C18E29" w14:textId="1DE7482A" w:rsidR="00725D8E" w:rsidRPr="00725D8E" w:rsidRDefault="00B5680C" w:rsidP="00725D8E">
      <w:pPr>
        <w:numPr>
          <w:ilvl w:val="0"/>
          <w:numId w:val="31"/>
        </w:numPr>
        <w:spacing w:before="0" w:line="240" w:lineRule="auto"/>
        <w:contextualSpacing/>
        <w:jc w:val="left"/>
        <w:rPr>
          <w:rFonts w:eastAsia="Times New Roman" w:cs="Times New Roman"/>
          <w:lang w:val="es-ES_tradnl" w:eastAsia="es-ES"/>
        </w:rPr>
      </w:pPr>
      <w:r>
        <w:rPr>
          <w:rFonts w:eastAsia="Times New Roman" w:cs="Times New Roman"/>
          <w:lang w:val="es-ES_tradnl" w:eastAsia="es-ES"/>
        </w:rPr>
        <w:t>SAER</w:t>
      </w:r>
      <w:r w:rsidR="00725D8E" w:rsidRPr="00725D8E">
        <w:rPr>
          <w:rFonts w:eastAsia="Times New Roman" w:cs="Times New Roman"/>
          <w:lang w:val="es-ES_tradnl" w:eastAsia="es-ES"/>
        </w:rPr>
        <w:t xml:space="preserve"> (Servicio</w:t>
      </w:r>
      <w:r>
        <w:rPr>
          <w:rFonts w:eastAsia="Times New Roman" w:cs="Times New Roman"/>
          <w:lang w:val="es-ES_tradnl" w:eastAsia="es-ES"/>
        </w:rPr>
        <w:t xml:space="preserve"> de Atención Espiritual y Religiosa</w:t>
      </w:r>
      <w:r w:rsidR="00725D8E" w:rsidRPr="00725D8E">
        <w:rPr>
          <w:rFonts w:eastAsia="Times New Roman" w:cs="Times New Roman"/>
          <w:lang w:val="es-ES_tradnl" w:eastAsia="es-ES"/>
        </w:rPr>
        <w:t>)</w:t>
      </w:r>
      <w:r w:rsidR="006510C0">
        <w:rPr>
          <w:rFonts w:eastAsia="Times New Roman" w:cs="Times New Roman"/>
          <w:lang w:val="es-ES_tradnl" w:eastAsia="es-ES"/>
        </w:rPr>
        <w:t>.</w:t>
      </w:r>
    </w:p>
    <w:p w14:paraId="4A776B4C" w14:textId="77777777" w:rsidR="00725D8E" w:rsidRPr="00725D8E" w:rsidRDefault="00725D8E" w:rsidP="00725D8E">
      <w:pPr>
        <w:spacing w:before="0" w:line="240" w:lineRule="auto"/>
        <w:rPr>
          <w:rFonts w:eastAsia="Times New Roman" w:cs="Times New Roman"/>
          <w:lang w:val="es-ES_tradnl" w:eastAsia="es-ES"/>
        </w:rPr>
      </w:pPr>
    </w:p>
    <w:p w14:paraId="625C297C" w14:textId="77777777" w:rsidR="00725D8E" w:rsidRPr="00725D8E" w:rsidRDefault="00725D8E" w:rsidP="00725D8E">
      <w:pPr>
        <w:spacing w:before="0" w:line="240" w:lineRule="auto"/>
        <w:rPr>
          <w:rFonts w:eastAsia="Times New Roman" w:cs="Times New Roman"/>
          <w:lang w:val="es-ES_tradnl" w:eastAsia="es-ES"/>
        </w:rPr>
      </w:pPr>
    </w:p>
    <w:p w14:paraId="04B062F3" w14:textId="77777777" w:rsidR="00725D8E" w:rsidRPr="00725D8E" w:rsidRDefault="00725D8E" w:rsidP="00725D8E">
      <w:pPr>
        <w:spacing w:before="0" w:line="240" w:lineRule="auto"/>
        <w:rPr>
          <w:rFonts w:eastAsia="Times New Roman" w:cs="Times New Roman"/>
          <w:b/>
          <w:i/>
          <w:lang w:val="es-ES_tradnl" w:eastAsia="es-ES"/>
        </w:rPr>
      </w:pPr>
      <w:r w:rsidRPr="00725D8E">
        <w:rPr>
          <w:rFonts w:eastAsia="Times New Roman" w:cs="Times New Roman"/>
          <w:b/>
          <w:i/>
          <w:lang w:val="es-ES_tradnl" w:eastAsia="es-ES"/>
        </w:rPr>
        <w:t>Recursos Humanos</w:t>
      </w:r>
    </w:p>
    <w:p w14:paraId="0E2C2FF1" w14:textId="76549D2B" w:rsidR="00725D8E" w:rsidRPr="00725D8E" w:rsidRDefault="006510C0" w:rsidP="0094252C">
      <w:pPr>
        <w:spacing w:before="0" w:line="240" w:lineRule="auto"/>
        <w:ind w:firstLine="851"/>
        <w:contextualSpacing/>
        <w:rPr>
          <w:rFonts w:eastAsia="Times New Roman" w:cs="Times New Roman"/>
          <w:lang w:val="es-ES_tradnl" w:eastAsia="es-ES"/>
        </w:rPr>
      </w:pPr>
      <w:r>
        <w:rPr>
          <w:rFonts w:eastAsia="Times New Roman" w:cs="Times New Roman"/>
          <w:lang w:val="es-ES_tradnl" w:eastAsia="es-ES"/>
        </w:rPr>
        <w:t>Existe u</w:t>
      </w:r>
      <w:r w:rsidR="00725D8E" w:rsidRPr="00725D8E">
        <w:rPr>
          <w:rFonts w:eastAsia="Times New Roman" w:cs="Times New Roman"/>
          <w:lang w:val="es-ES_tradnl" w:eastAsia="es-ES"/>
        </w:rPr>
        <w:t xml:space="preserve">na plantilla propia y estructural de </w:t>
      </w:r>
      <w:r w:rsidR="0094252C">
        <w:rPr>
          <w:rFonts w:eastAsia="Times New Roman" w:cs="Times New Roman"/>
          <w:lang w:val="es-ES_tradnl" w:eastAsia="es-ES"/>
        </w:rPr>
        <w:t>más de 5</w:t>
      </w:r>
      <w:r>
        <w:rPr>
          <w:rFonts w:eastAsia="Times New Roman" w:cs="Times New Roman"/>
          <w:lang w:val="es-ES_tradnl" w:eastAsia="es-ES"/>
        </w:rPr>
        <w:t xml:space="preserve">00 trabajadores, </w:t>
      </w:r>
      <w:r w:rsidR="0094252C">
        <w:rPr>
          <w:rFonts w:eastAsia="Times New Roman" w:cs="Times New Roman"/>
          <w:lang w:val="es-ES_tradnl" w:eastAsia="es-ES"/>
        </w:rPr>
        <w:t>que engloba</w:t>
      </w:r>
      <w:r>
        <w:rPr>
          <w:rFonts w:eastAsia="Times New Roman" w:cs="Times New Roman"/>
          <w:lang w:val="es-ES_tradnl" w:eastAsia="es-ES"/>
        </w:rPr>
        <w:t xml:space="preserve"> e</w:t>
      </w:r>
      <w:r w:rsidR="0094252C">
        <w:rPr>
          <w:rFonts w:eastAsia="Times New Roman" w:cs="Times New Roman"/>
          <w:lang w:val="es-ES_tradnl" w:eastAsia="es-ES"/>
        </w:rPr>
        <w:t xml:space="preserve">l personal sanitario. </w:t>
      </w:r>
      <w:r w:rsidR="00725D8E" w:rsidRPr="00725D8E">
        <w:rPr>
          <w:rFonts w:eastAsia="Times New Roman" w:cs="Times New Roman"/>
          <w:lang w:val="es-ES_tradnl" w:eastAsia="es-ES"/>
        </w:rPr>
        <w:t xml:space="preserve">El Resto del personal se incluye en los servicios de Servicios Generales, Administración, Mantenimiento y otros, constituyendo un número de </w:t>
      </w:r>
      <w:r>
        <w:rPr>
          <w:rFonts w:eastAsia="Times New Roman" w:cs="Times New Roman"/>
          <w:lang w:val="es-ES_tradnl" w:eastAsia="es-ES"/>
        </w:rPr>
        <w:t>unos 100</w:t>
      </w:r>
      <w:r w:rsidR="00725D8E" w:rsidRPr="00725D8E">
        <w:rPr>
          <w:rFonts w:eastAsia="Times New Roman" w:cs="Times New Roman"/>
          <w:lang w:val="es-ES_tradnl" w:eastAsia="es-ES"/>
        </w:rPr>
        <w:t xml:space="preserve"> trabajadores.</w:t>
      </w:r>
    </w:p>
    <w:p w14:paraId="5037F8EE" w14:textId="77777777" w:rsidR="00725D8E" w:rsidRPr="00725D8E" w:rsidRDefault="00725D8E" w:rsidP="00725D8E">
      <w:pPr>
        <w:spacing w:before="0" w:line="240" w:lineRule="auto"/>
        <w:rPr>
          <w:rFonts w:eastAsia="Times New Roman" w:cs="Times New Roman"/>
          <w:lang w:val="es-ES_tradnl" w:eastAsia="es-ES"/>
        </w:rPr>
      </w:pPr>
    </w:p>
    <w:p w14:paraId="0E55AE23" w14:textId="666155E0" w:rsidR="00725D8E" w:rsidRDefault="00725D8E" w:rsidP="00725D8E">
      <w:pPr>
        <w:spacing w:before="0" w:line="240" w:lineRule="auto"/>
        <w:ind w:firstLine="851"/>
        <w:contextualSpacing/>
        <w:rPr>
          <w:rFonts w:eastAsia="Times New Roman" w:cs="Times New Roman"/>
          <w:lang w:val="es-ES_tradnl" w:eastAsia="es-ES"/>
        </w:rPr>
      </w:pPr>
      <w:r w:rsidRPr="00725D8E">
        <w:rPr>
          <w:rFonts w:eastAsia="Times New Roman" w:cs="Times New Roman"/>
          <w:lang w:val="es-ES_tradnl" w:eastAsia="es-ES"/>
        </w:rPr>
        <w:lastRenderedPageBreak/>
        <w:t xml:space="preserve">A este personal hay que </w:t>
      </w:r>
      <w:r w:rsidR="0094252C">
        <w:rPr>
          <w:rFonts w:eastAsia="Times New Roman" w:cs="Times New Roman"/>
          <w:lang w:val="es-ES_tradnl" w:eastAsia="es-ES"/>
        </w:rPr>
        <w:t>añadir</w:t>
      </w:r>
      <w:r w:rsidRPr="00725D8E">
        <w:rPr>
          <w:rFonts w:eastAsia="Times New Roman" w:cs="Times New Roman"/>
          <w:lang w:val="es-ES_tradnl" w:eastAsia="es-ES"/>
        </w:rPr>
        <w:t>, fundamentalmente, el personal</w:t>
      </w:r>
      <w:r w:rsidR="0094252C">
        <w:rPr>
          <w:rFonts w:eastAsia="Times New Roman" w:cs="Times New Roman"/>
          <w:lang w:val="es-ES_tradnl" w:eastAsia="es-ES"/>
        </w:rPr>
        <w:t xml:space="preserve"> de la subcontrata de limpieza y el de vigilancia</w:t>
      </w:r>
      <w:r w:rsidRPr="00725D8E">
        <w:rPr>
          <w:rFonts w:eastAsia="Times New Roman" w:cs="Times New Roman"/>
          <w:lang w:val="es-ES_tradnl" w:eastAsia="es-ES"/>
        </w:rPr>
        <w:t>, lo cual, entre personal propio y subcontratado, supon</w:t>
      </w:r>
      <w:r w:rsidR="0094252C">
        <w:rPr>
          <w:rFonts w:eastAsia="Times New Roman" w:cs="Times New Roman"/>
          <w:lang w:val="es-ES_tradnl" w:eastAsia="es-ES"/>
        </w:rPr>
        <w:t>e una plantilla aprox. de unos 8</w:t>
      </w:r>
      <w:r w:rsidRPr="00725D8E">
        <w:rPr>
          <w:rFonts w:eastAsia="Times New Roman" w:cs="Times New Roman"/>
          <w:lang w:val="es-ES_tradnl" w:eastAsia="es-ES"/>
        </w:rPr>
        <w:t>00 trabajadores.</w:t>
      </w:r>
    </w:p>
    <w:p w14:paraId="3F2866D0" w14:textId="05A9E8A9" w:rsidR="00BC4D24" w:rsidRDefault="00BC4D24" w:rsidP="00725D8E">
      <w:pPr>
        <w:spacing w:before="0" w:line="240" w:lineRule="auto"/>
        <w:ind w:firstLine="851"/>
        <w:contextualSpacing/>
        <w:rPr>
          <w:rFonts w:eastAsia="Times New Roman" w:cs="Times New Roman"/>
          <w:lang w:val="es-ES_tradnl" w:eastAsia="es-ES"/>
        </w:rPr>
      </w:pPr>
    </w:p>
    <w:p w14:paraId="17D3AFB6" w14:textId="77777777" w:rsidR="00BC4D24" w:rsidRPr="00725D8E" w:rsidRDefault="00BC4D24" w:rsidP="00BC4D24">
      <w:pPr>
        <w:spacing w:before="0" w:line="240" w:lineRule="auto"/>
        <w:contextualSpacing/>
        <w:jc w:val="left"/>
        <w:rPr>
          <w:rFonts w:eastAsia="Times New Roman" w:cs="Times New Roman"/>
          <w:b/>
          <w:i/>
          <w:lang w:eastAsia="es-ES"/>
        </w:rPr>
      </w:pPr>
      <w:r w:rsidRPr="00725D8E">
        <w:rPr>
          <w:rFonts w:eastAsia="Times New Roman" w:cs="Times New Roman"/>
          <w:b/>
          <w:i/>
          <w:lang w:eastAsia="es-ES"/>
        </w:rPr>
        <w:t>CLINICA NUESTRA SEÑORA DE LA PAZ</w:t>
      </w:r>
    </w:p>
    <w:p w14:paraId="2F08A073" w14:textId="77777777" w:rsidR="00BC4D24" w:rsidRPr="00725D8E" w:rsidRDefault="00BC4D24" w:rsidP="00BC4D24">
      <w:pPr>
        <w:spacing w:before="0" w:line="240" w:lineRule="auto"/>
        <w:rPr>
          <w:rFonts w:eastAsia="Times New Roman" w:cs="Times New Roman"/>
          <w:lang w:val="es-ES_tradnl" w:eastAsia="es-ES"/>
        </w:rPr>
      </w:pPr>
    </w:p>
    <w:p w14:paraId="7900329E" w14:textId="77777777" w:rsidR="00BC4D24" w:rsidRDefault="00BC4D24" w:rsidP="00BC4D24">
      <w:pPr>
        <w:spacing w:before="0" w:line="240" w:lineRule="auto"/>
        <w:ind w:firstLine="708"/>
        <w:rPr>
          <w:rFonts w:eastAsia="Times New Roman" w:cs="Times New Roman"/>
          <w:lang w:val="es-ES_tradnl" w:eastAsia="es-ES"/>
        </w:rPr>
      </w:pPr>
      <w:r>
        <w:t>La Clínica Nuestra Señora de La Paz es un centro sanitario sin ánimo de lucro especializado en salud mental</w:t>
      </w:r>
      <w:r>
        <w:rPr>
          <w:rFonts w:eastAsia="Times New Roman" w:cs="Times New Roman"/>
          <w:lang w:val="es-ES_tradnl" w:eastAsia="es-ES"/>
        </w:rPr>
        <w:t xml:space="preserve"> fundada en </w:t>
      </w:r>
      <w:r w:rsidRPr="00725D8E">
        <w:rPr>
          <w:rFonts w:eastAsia="Times New Roman" w:cs="Times New Roman"/>
          <w:lang w:val="es-ES_tradnl" w:eastAsia="es-ES"/>
        </w:rPr>
        <w:t xml:space="preserve">el año 1954. </w:t>
      </w:r>
    </w:p>
    <w:p w14:paraId="17A2C53F" w14:textId="77777777" w:rsidR="00BC4D24" w:rsidRDefault="00BC4D24" w:rsidP="00BC4D24">
      <w:r>
        <w:t xml:space="preserve"> Se encuentra situada en Madrid, aunque atiende a pacientes de toda España. Ofrecemos una asistencia integral y centrada en el paciente, aplicando los últimos avances científicos disponibles. Actualmente prestamos asistencia sanitaria en el ámbito público y privado. </w:t>
      </w:r>
    </w:p>
    <w:p w14:paraId="5A75C073" w14:textId="77777777" w:rsidR="00BC4D24" w:rsidRDefault="00BC4D24" w:rsidP="00BC4D24">
      <w:r>
        <w:t xml:space="preserve">La Clínica pertenece a la Orden Hospitalaria de San Juan de Dios (OHSJD). </w:t>
      </w:r>
    </w:p>
    <w:p w14:paraId="253DD3B7" w14:textId="77777777" w:rsidR="00BC4D24" w:rsidRPr="00725D8E" w:rsidRDefault="00BC4D24" w:rsidP="00BC4D24">
      <w:pPr>
        <w:spacing w:before="0" w:line="240" w:lineRule="auto"/>
        <w:rPr>
          <w:rFonts w:eastAsia="Times New Roman" w:cs="Times New Roman"/>
          <w:lang w:val="es-ES_tradnl" w:eastAsia="es-ES"/>
        </w:rPr>
      </w:pPr>
    </w:p>
    <w:p w14:paraId="4FEFCC80" w14:textId="77777777" w:rsidR="00BC4D24" w:rsidRPr="00725D8E" w:rsidRDefault="00BC4D24" w:rsidP="00BC4D24">
      <w:pPr>
        <w:spacing w:before="0" w:line="240" w:lineRule="auto"/>
        <w:rPr>
          <w:rFonts w:eastAsia="Times New Roman" w:cs="Times New Roman"/>
          <w:b/>
          <w:i/>
          <w:lang w:val="es-ES_tradnl" w:eastAsia="es-ES"/>
        </w:rPr>
      </w:pPr>
      <w:r w:rsidRPr="00725D8E">
        <w:rPr>
          <w:rFonts w:eastAsia="Times New Roman" w:cs="Times New Roman"/>
          <w:b/>
          <w:i/>
          <w:lang w:val="es-ES_tradnl" w:eastAsia="es-ES"/>
        </w:rPr>
        <w:t>Ubicación</w:t>
      </w:r>
    </w:p>
    <w:p w14:paraId="3D852D1B" w14:textId="77777777" w:rsidR="00BC4D24" w:rsidRPr="00725D8E" w:rsidRDefault="00BC4D24" w:rsidP="00BC4D24">
      <w:pPr>
        <w:spacing w:before="0" w:line="240" w:lineRule="auto"/>
        <w:rPr>
          <w:rFonts w:eastAsia="Times New Roman" w:cs="Times New Roman"/>
          <w:b/>
          <w:i/>
          <w:lang w:val="es-ES_tradnl" w:eastAsia="es-ES"/>
        </w:rPr>
      </w:pPr>
    </w:p>
    <w:p w14:paraId="39204026" w14:textId="77777777" w:rsidR="00BC4D24" w:rsidRPr="00725D8E" w:rsidRDefault="00BC4D24" w:rsidP="00BC4D24">
      <w:pPr>
        <w:spacing w:before="0" w:line="240" w:lineRule="auto"/>
        <w:ind w:firstLine="708"/>
        <w:rPr>
          <w:rFonts w:eastAsia="Times New Roman" w:cs="Times New Roman"/>
          <w:lang w:val="es-ES_tradnl" w:eastAsia="es-ES"/>
        </w:rPr>
      </w:pPr>
      <w:r w:rsidRPr="00725D8E">
        <w:rPr>
          <w:rFonts w:eastAsia="Times New Roman" w:cs="Times New Roman"/>
          <w:lang w:val="es-ES_tradnl" w:eastAsia="es-ES"/>
        </w:rPr>
        <w:t>La Clínica Nuestra Señora de la Paz se localiza el área sanitaria 4. Distrito de Ciudad Lineal de Madrid. En la confluencia de las calles López de Hoyos con Arturo Soria. Situado en una colina. Buena accesibilidad en transporte público y en coche. Cercanía a vía de circunvalación M-30. Estructura fácilmente identificable. Espacios ajardinados extensos. Amplio aparcamiento propio.</w:t>
      </w:r>
      <w:r>
        <w:rPr>
          <w:rFonts w:eastAsia="Times New Roman" w:cs="Times New Roman"/>
          <w:lang w:val="es-ES_tradnl" w:eastAsia="es-ES"/>
        </w:rPr>
        <w:t xml:space="preserve"> Asimismo, habría una unidad específica de tratamiento del trastorno bipolar de carácter privado.</w:t>
      </w:r>
    </w:p>
    <w:p w14:paraId="2549B564" w14:textId="77777777" w:rsidR="00BC4D24" w:rsidRDefault="00BC4D24" w:rsidP="00BC4D24">
      <w:pPr>
        <w:spacing w:before="0" w:line="240" w:lineRule="auto"/>
        <w:rPr>
          <w:rFonts w:eastAsia="Times New Roman" w:cs="Times New Roman"/>
          <w:b/>
          <w:i/>
          <w:lang w:val="es-ES_tradnl" w:eastAsia="es-ES"/>
        </w:rPr>
      </w:pPr>
    </w:p>
    <w:p w14:paraId="17C09107" w14:textId="77777777" w:rsidR="00BC4D24" w:rsidRDefault="00BC4D24" w:rsidP="00BC4D24">
      <w:pPr>
        <w:spacing w:before="0" w:line="240" w:lineRule="auto"/>
        <w:rPr>
          <w:rFonts w:eastAsia="Times New Roman" w:cs="Times New Roman"/>
          <w:b/>
          <w:i/>
          <w:lang w:val="es-ES_tradnl" w:eastAsia="es-ES"/>
        </w:rPr>
      </w:pPr>
    </w:p>
    <w:p w14:paraId="518868E6" w14:textId="77777777" w:rsidR="00BC4D24" w:rsidRPr="00793D0D" w:rsidRDefault="00BC4D24" w:rsidP="00BC4D24">
      <w:pPr>
        <w:spacing w:before="0" w:line="240" w:lineRule="auto"/>
      </w:pPr>
      <w:bookmarkStart w:id="4" w:name="_Toc100664123"/>
      <w:r w:rsidRPr="00C60582">
        <w:rPr>
          <w:rFonts w:eastAsia="Times New Roman" w:cs="Times New Roman"/>
          <w:b/>
          <w:i/>
          <w:lang w:val="es-ES_tradnl" w:eastAsia="es-ES"/>
        </w:rPr>
        <w:t>Cartera de servicios y actividad asistencial</w:t>
      </w:r>
      <w:bookmarkEnd w:id="4"/>
    </w:p>
    <w:p w14:paraId="792D1199" w14:textId="77777777" w:rsidR="00BC4D24" w:rsidRPr="00C60582" w:rsidRDefault="00BC4D24" w:rsidP="00BC4D24">
      <w:pPr>
        <w:pStyle w:val="Ttulo2"/>
        <w:numPr>
          <w:ilvl w:val="0"/>
          <w:numId w:val="0"/>
        </w:numPr>
        <w:ind w:left="360" w:hanging="360"/>
        <w:rPr>
          <w:rFonts w:cs="Times New Roman"/>
          <w:bCs w:val="0"/>
          <w:i/>
          <w:color w:val="auto"/>
          <w:lang w:val="es-ES_tradnl"/>
        </w:rPr>
      </w:pPr>
      <w:bookmarkStart w:id="5" w:name="_Toc100664124"/>
      <w:r>
        <w:rPr>
          <w:rFonts w:cs="Times New Roman"/>
          <w:bCs w:val="0"/>
          <w:i/>
          <w:color w:val="auto"/>
          <w:lang w:val="es-ES_tradnl"/>
        </w:rPr>
        <w:t xml:space="preserve">   </w:t>
      </w:r>
      <w:bookmarkStart w:id="6" w:name="_Toc197606183"/>
      <w:r w:rsidRPr="00C60582">
        <w:rPr>
          <w:rFonts w:cs="Times New Roman"/>
          <w:bCs w:val="0"/>
          <w:i/>
          <w:color w:val="auto"/>
          <w:lang w:val="es-ES_tradnl"/>
        </w:rPr>
        <w:t>Áreas de atención</w:t>
      </w:r>
      <w:bookmarkEnd w:id="5"/>
      <w:bookmarkEnd w:id="6"/>
    </w:p>
    <w:p w14:paraId="510916D0" w14:textId="77777777" w:rsidR="00BC4D24" w:rsidRDefault="00BC4D24" w:rsidP="00BC4D24">
      <w:r w:rsidRPr="005933C8">
        <w:t xml:space="preserve">Actualmente prestamos asistencia sanitaria en el </w:t>
      </w:r>
      <w:r w:rsidRPr="005933C8">
        <w:rPr>
          <w:b/>
        </w:rPr>
        <w:t>ámbito público y privado</w:t>
      </w:r>
      <w:r w:rsidRPr="005933C8">
        <w:t>. Disponemos de una Unidad de Hospitalización Breve</w:t>
      </w:r>
      <w:r>
        <w:t xml:space="preserve"> de Adultos</w:t>
      </w:r>
      <w:r w:rsidRPr="005933C8">
        <w:t xml:space="preserve"> (UHB</w:t>
      </w:r>
      <w:r>
        <w:t xml:space="preserve"> Adultos</w:t>
      </w:r>
      <w:r w:rsidRPr="005933C8">
        <w:t>), Unidad de Hospitalización</w:t>
      </w:r>
      <w:r>
        <w:t xml:space="preserve"> Breve</w:t>
      </w:r>
      <w:r w:rsidRPr="005933C8">
        <w:t xml:space="preserve"> </w:t>
      </w:r>
      <w:r>
        <w:t>de Adolescente (UHB Adolescentes), Centro de Patología Dual (CPD),</w:t>
      </w:r>
      <w:r w:rsidRPr="005933C8">
        <w:t xml:space="preserve"> </w:t>
      </w:r>
      <w:r>
        <w:t>Unidad de Tratamiento de Adicciones</w:t>
      </w:r>
      <w:r w:rsidRPr="005933C8">
        <w:t xml:space="preserve"> </w:t>
      </w:r>
      <w:r>
        <w:t>y</w:t>
      </w:r>
      <w:r w:rsidRPr="00D370A4">
        <w:t xml:space="preserve"> </w:t>
      </w:r>
      <w:r>
        <w:t>S</w:t>
      </w:r>
      <w:r w:rsidRPr="005933C8">
        <w:t>ervicio de Urgencias Psiquiátricas 24 horas</w:t>
      </w:r>
      <w:r>
        <w:t xml:space="preserve">. A nivel ambulatorio disponemos de dispositivos de tratamiento intensivo como el </w:t>
      </w:r>
      <w:r w:rsidRPr="005933C8">
        <w:t>Hosp</w:t>
      </w:r>
      <w:r>
        <w:t xml:space="preserve">ital de Día Psiquiátrico (HdDP) y los Centros de Día de Adicciones y Patología Dual. Contamos también con una </w:t>
      </w:r>
      <w:r w:rsidRPr="005933C8">
        <w:t>Uni</w:t>
      </w:r>
      <w:r>
        <w:t>dad de Trastorno Bipolar (UBIP) y con Consultas Externas de Psicología Clínica y Psiquiatría</w:t>
      </w:r>
      <w:r w:rsidRPr="005933C8">
        <w:t xml:space="preserve">. </w:t>
      </w:r>
    </w:p>
    <w:p w14:paraId="64BD09B2" w14:textId="77777777" w:rsidR="00BC4D24" w:rsidRDefault="00BC4D24" w:rsidP="00BC4D24">
      <w:r w:rsidRPr="005933C8">
        <w:t xml:space="preserve">La Clínica dispone de </w:t>
      </w:r>
      <w:r w:rsidRPr="005933C8">
        <w:rPr>
          <w:b/>
        </w:rPr>
        <w:t>99 camas</w:t>
      </w:r>
      <w:r w:rsidRPr="005933C8">
        <w:t xml:space="preserve"> para los diferentes conciertos públicos y privados, y </w:t>
      </w:r>
      <w:r w:rsidRPr="005933C8">
        <w:rPr>
          <w:b/>
        </w:rPr>
        <w:t>60 plazas</w:t>
      </w:r>
      <w:r w:rsidRPr="005933C8">
        <w:t xml:space="preserve"> para los Centros de Día, que se distribuyen de la siguiente forma:</w:t>
      </w:r>
    </w:p>
    <w:p w14:paraId="4329CD3A" w14:textId="77777777" w:rsidR="00BC4D24" w:rsidRPr="005933C8" w:rsidRDefault="00BC4D24" w:rsidP="00BC4D24">
      <w:pPr>
        <w:numPr>
          <w:ilvl w:val="0"/>
          <w:numId w:val="40"/>
        </w:numPr>
        <w:contextualSpacing/>
      </w:pPr>
      <w:r w:rsidRPr="005933C8">
        <w:t>Unidad de hospitalización breve (UHB):</w:t>
      </w:r>
    </w:p>
    <w:p w14:paraId="35B30290" w14:textId="77777777" w:rsidR="00BC4D24" w:rsidRPr="005933C8" w:rsidRDefault="00BC4D24" w:rsidP="00BC4D24">
      <w:pPr>
        <w:numPr>
          <w:ilvl w:val="1"/>
          <w:numId w:val="40"/>
        </w:numPr>
        <w:ind w:left="1134"/>
        <w:contextualSpacing/>
      </w:pPr>
      <w:r>
        <w:t>Unidad de Psiquiatría Infanto-Juvenil (UPIJ)</w:t>
      </w:r>
      <w:r w:rsidRPr="005933C8">
        <w:t xml:space="preserve">: </w:t>
      </w:r>
    </w:p>
    <w:p w14:paraId="2F7615A5" w14:textId="77777777" w:rsidR="00BC4D24" w:rsidRPr="005933C8" w:rsidRDefault="00BC4D24" w:rsidP="00BC4D24">
      <w:pPr>
        <w:numPr>
          <w:ilvl w:val="1"/>
          <w:numId w:val="40"/>
        </w:numPr>
        <w:ind w:left="1134"/>
        <w:contextualSpacing/>
      </w:pPr>
      <w:r>
        <w:t>UHB</w:t>
      </w:r>
      <w:r w:rsidRPr="005933C8">
        <w:t xml:space="preserve"> de Adultos:</w:t>
      </w:r>
    </w:p>
    <w:p w14:paraId="602931C8" w14:textId="77777777" w:rsidR="00BC4D24" w:rsidRPr="005933C8" w:rsidRDefault="00BC4D24" w:rsidP="00BC4D24">
      <w:pPr>
        <w:numPr>
          <w:ilvl w:val="0"/>
          <w:numId w:val="40"/>
        </w:numPr>
        <w:contextualSpacing/>
      </w:pPr>
      <w:r>
        <w:t>Centro de Patología Dual</w:t>
      </w:r>
      <w:r w:rsidRPr="005933C8">
        <w:t xml:space="preserve">. </w:t>
      </w:r>
    </w:p>
    <w:p w14:paraId="2767B381" w14:textId="77777777" w:rsidR="00BC4D24" w:rsidRPr="005933C8" w:rsidRDefault="00BC4D24" w:rsidP="00BC4D24">
      <w:pPr>
        <w:numPr>
          <w:ilvl w:val="1"/>
          <w:numId w:val="40"/>
        </w:numPr>
        <w:ind w:left="1134"/>
        <w:contextualSpacing/>
      </w:pPr>
      <w:r>
        <w:t>Unidad de Hospitalización de patología dual.</w:t>
      </w:r>
    </w:p>
    <w:p w14:paraId="505E1A47" w14:textId="77777777" w:rsidR="00BC4D24" w:rsidRPr="005933C8" w:rsidRDefault="00BC4D24" w:rsidP="00BC4D24">
      <w:pPr>
        <w:numPr>
          <w:ilvl w:val="1"/>
          <w:numId w:val="40"/>
        </w:numPr>
        <w:ind w:left="1134"/>
        <w:contextualSpacing/>
      </w:pPr>
      <w:r w:rsidRPr="005933C8">
        <w:t>Unidad de desintoxicación de alcohol (UDA</w:t>
      </w:r>
      <w:r>
        <w:t>.</w:t>
      </w:r>
    </w:p>
    <w:p w14:paraId="4522FB65" w14:textId="77777777" w:rsidR="00BC4D24" w:rsidRPr="005933C8" w:rsidRDefault="00BC4D24" w:rsidP="00BC4D24">
      <w:pPr>
        <w:numPr>
          <w:ilvl w:val="1"/>
          <w:numId w:val="40"/>
        </w:numPr>
        <w:ind w:left="1134"/>
        <w:contextualSpacing/>
      </w:pPr>
      <w:r w:rsidRPr="005933C8">
        <w:t>Unidad de día de Patología Dual (UDP</w:t>
      </w:r>
      <w:r w:rsidRPr="00FA40D8">
        <w:t>D)</w:t>
      </w:r>
    </w:p>
    <w:p w14:paraId="6A133738" w14:textId="77777777" w:rsidR="00BC4D24" w:rsidRPr="005933C8" w:rsidRDefault="00BC4D24" w:rsidP="00BC4D24">
      <w:pPr>
        <w:numPr>
          <w:ilvl w:val="0"/>
          <w:numId w:val="40"/>
        </w:numPr>
        <w:contextualSpacing/>
      </w:pPr>
      <w:r>
        <w:t>Unidad de Toxicomanías</w:t>
      </w:r>
      <w:r w:rsidRPr="005933C8">
        <w:t xml:space="preserve">. </w:t>
      </w:r>
    </w:p>
    <w:p w14:paraId="7E3A3DE6" w14:textId="77777777" w:rsidR="00BC4D24" w:rsidRPr="005933C8" w:rsidRDefault="00BC4D24" w:rsidP="00BC4D24">
      <w:pPr>
        <w:numPr>
          <w:ilvl w:val="1"/>
          <w:numId w:val="40"/>
        </w:numPr>
        <w:ind w:left="1134"/>
        <w:contextualSpacing/>
      </w:pPr>
      <w:r>
        <w:t>Unidad de hospitalización para pacientes con trastornos adictivos</w:t>
      </w:r>
      <w:r w:rsidRPr="005933C8">
        <w:t>.</w:t>
      </w:r>
    </w:p>
    <w:p w14:paraId="1B65A99A" w14:textId="77777777" w:rsidR="00BC4D24" w:rsidRPr="005933C8" w:rsidRDefault="00BC4D24" w:rsidP="00BC4D24">
      <w:pPr>
        <w:numPr>
          <w:ilvl w:val="1"/>
          <w:numId w:val="40"/>
        </w:numPr>
        <w:ind w:left="1134"/>
        <w:contextualSpacing/>
      </w:pPr>
      <w:r>
        <w:t>Centro de día de adicciones</w:t>
      </w:r>
    </w:p>
    <w:p w14:paraId="262834F7" w14:textId="77777777" w:rsidR="00BC4D24" w:rsidRPr="005933C8" w:rsidRDefault="00BC4D24" w:rsidP="00BC4D24">
      <w:pPr>
        <w:numPr>
          <w:ilvl w:val="0"/>
          <w:numId w:val="40"/>
        </w:numPr>
        <w:contextualSpacing/>
      </w:pPr>
      <w:r w:rsidRPr="005933C8">
        <w:lastRenderedPageBreak/>
        <w:t xml:space="preserve">Hospital de día Psiquiatría (HdDP) </w:t>
      </w:r>
    </w:p>
    <w:p w14:paraId="6F84AE29" w14:textId="77777777" w:rsidR="00BC4D24" w:rsidRPr="005933C8" w:rsidRDefault="00BC4D24" w:rsidP="00BC4D24">
      <w:pPr>
        <w:numPr>
          <w:ilvl w:val="1"/>
          <w:numId w:val="40"/>
        </w:numPr>
        <w:ind w:left="1134"/>
        <w:contextualSpacing/>
      </w:pPr>
      <w:r>
        <w:t>Pacientes derivados de la UHB de Adultos y de las Consultas E</w:t>
      </w:r>
      <w:r w:rsidRPr="005933C8">
        <w:t xml:space="preserve">xternas. </w:t>
      </w:r>
    </w:p>
    <w:p w14:paraId="501A5135" w14:textId="77777777" w:rsidR="00BC4D24" w:rsidRPr="005933C8" w:rsidRDefault="00BC4D24" w:rsidP="00BC4D24">
      <w:pPr>
        <w:numPr>
          <w:ilvl w:val="0"/>
          <w:numId w:val="40"/>
        </w:numPr>
        <w:contextualSpacing/>
      </w:pPr>
      <w:r w:rsidRPr="005933C8">
        <w:t xml:space="preserve">Unidad </w:t>
      </w:r>
      <w:r>
        <w:t>de trastornos Bipolares (UBIP)</w:t>
      </w:r>
    </w:p>
    <w:p w14:paraId="1CAA30E7" w14:textId="77777777" w:rsidR="00BC4D24" w:rsidRPr="005933C8" w:rsidRDefault="00BC4D24" w:rsidP="00BC4D24">
      <w:pPr>
        <w:numPr>
          <w:ilvl w:val="1"/>
          <w:numId w:val="40"/>
        </w:numPr>
        <w:ind w:left="1134"/>
        <w:contextualSpacing/>
      </w:pPr>
      <w:r>
        <w:t>Tratamiento individual y grupal</w:t>
      </w:r>
      <w:r w:rsidRPr="005933C8">
        <w:t xml:space="preserve"> de pacientes </w:t>
      </w:r>
      <w:r>
        <w:t>en</w:t>
      </w:r>
      <w:r w:rsidRPr="005933C8">
        <w:t xml:space="preserve"> seguimiento intensivo ambulatorio.</w:t>
      </w:r>
    </w:p>
    <w:p w14:paraId="4822CECE" w14:textId="77777777" w:rsidR="00BC4D24" w:rsidRPr="005933C8" w:rsidRDefault="00BC4D24" w:rsidP="00BC4D24">
      <w:pPr>
        <w:spacing w:before="60"/>
      </w:pPr>
      <w:r w:rsidRPr="005933C8">
        <w:t xml:space="preserve">En todas éstas áreas se recibe </w:t>
      </w:r>
      <w:r w:rsidRPr="005933C8">
        <w:rPr>
          <w:b/>
        </w:rPr>
        <w:t>atención interdisciplinar</w:t>
      </w:r>
      <w:r w:rsidRPr="005933C8">
        <w:t xml:space="preserve"> (Medicina interna, Psiquiatría, Psicología Clínica, Enfermería, Trabajo Social, Terapia ocupacional, </w:t>
      </w:r>
      <w:r>
        <w:t>Animación S</w:t>
      </w:r>
      <w:r w:rsidRPr="005933C8">
        <w:t>ociocultural, Atención Espiritual) siguiendo un plan terapéutico personalizado.</w:t>
      </w:r>
    </w:p>
    <w:p w14:paraId="7A649A36" w14:textId="77777777" w:rsidR="00BC4D24" w:rsidRDefault="00BC4D24" w:rsidP="00BC4D24">
      <w:pPr>
        <w:spacing w:before="0" w:line="240" w:lineRule="auto"/>
        <w:rPr>
          <w:rFonts w:eastAsia="Times New Roman" w:cs="Times New Roman"/>
          <w:b/>
          <w:i/>
          <w:lang w:val="es-ES_tradnl" w:eastAsia="es-ES"/>
        </w:rPr>
      </w:pPr>
    </w:p>
    <w:p w14:paraId="7A1A6C34" w14:textId="77777777" w:rsidR="00BC4D24" w:rsidRDefault="00BC4D24" w:rsidP="00BC4D24">
      <w:pPr>
        <w:spacing w:before="0" w:line="240" w:lineRule="auto"/>
        <w:rPr>
          <w:rFonts w:eastAsia="Times New Roman" w:cs="Times New Roman"/>
          <w:b/>
          <w:i/>
          <w:lang w:val="es-ES_tradnl" w:eastAsia="es-ES"/>
        </w:rPr>
      </w:pPr>
      <w:r w:rsidRPr="00725D8E">
        <w:rPr>
          <w:rFonts w:eastAsia="Times New Roman" w:cs="Times New Roman"/>
          <w:b/>
          <w:i/>
          <w:lang w:val="es-ES_tradnl" w:eastAsia="es-ES"/>
        </w:rPr>
        <w:t>Estructura física</w:t>
      </w:r>
    </w:p>
    <w:p w14:paraId="62B5FF39" w14:textId="77777777" w:rsidR="00BC4D24" w:rsidRDefault="00BC4D24" w:rsidP="00BC4D24">
      <w:r w:rsidRPr="00BE3283">
        <w:rPr>
          <w:rFonts w:cstheme="minorHAnsi"/>
        </w:rPr>
        <w:t xml:space="preserve">Las </w:t>
      </w:r>
      <w:r w:rsidRPr="006D7B2A">
        <w:rPr>
          <w:rFonts w:cstheme="minorHAnsi"/>
          <w:b/>
        </w:rPr>
        <w:t>instalaciones</w:t>
      </w:r>
      <w:r w:rsidRPr="00BE3283">
        <w:rPr>
          <w:rFonts w:cstheme="minorHAnsi"/>
        </w:rPr>
        <w:t xml:space="preserve"> de la Clínica se enumeran a continuación:</w:t>
      </w:r>
      <w:r>
        <w:rPr>
          <w:rFonts w:cstheme="minorHAnsi"/>
        </w:rPr>
        <w:t xml:space="preserve"> </w:t>
      </w:r>
    </w:p>
    <w:tbl>
      <w:tblPr>
        <w:tblStyle w:val="Sombreadoclaro-nfasis11"/>
        <w:tblW w:w="0" w:type="auto"/>
        <w:jc w:val="center"/>
        <w:tblLook w:val="04A0" w:firstRow="1" w:lastRow="0" w:firstColumn="1" w:lastColumn="0" w:noHBand="0" w:noVBand="1"/>
      </w:tblPr>
      <w:tblGrid>
        <w:gridCol w:w="8786"/>
      </w:tblGrid>
      <w:tr w:rsidR="00BC4D24" w:rsidRPr="009A67C0" w14:paraId="420927F1" w14:textId="77777777" w:rsidTr="0042621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6" w:type="dxa"/>
          </w:tcPr>
          <w:p w14:paraId="7B0D231E" w14:textId="77777777" w:rsidR="00BC4D24" w:rsidRPr="009A67C0" w:rsidRDefault="00BC4D24" w:rsidP="00426213">
            <w:pPr>
              <w:spacing w:before="40" w:after="40"/>
              <w:rPr>
                <w:rFonts w:cstheme="minorHAnsi"/>
                <w:sz w:val="20"/>
                <w:szCs w:val="20"/>
              </w:rPr>
            </w:pPr>
            <w:r w:rsidRPr="009A67C0">
              <w:rPr>
                <w:rFonts w:cstheme="minorHAnsi"/>
                <w:sz w:val="20"/>
                <w:szCs w:val="20"/>
              </w:rPr>
              <w:t>INSTALACIONES</w:t>
            </w:r>
          </w:p>
        </w:tc>
      </w:tr>
      <w:tr w:rsidR="00BC4D24" w:rsidRPr="009A67C0" w14:paraId="7170CBB1" w14:textId="77777777" w:rsidTr="004262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6" w:type="dxa"/>
          </w:tcPr>
          <w:p w14:paraId="744E0DB5" w14:textId="77777777" w:rsidR="00BC4D24" w:rsidRPr="008B31EC" w:rsidRDefault="00BC4D24" w:rsidP="00426213">
            <w:pPr>
              <w:spacing w:before="40" w:after="40"/>
              <w:rPr>
                <w:rFonts w:cstheme="minorHAnsi"/>
                <w:sz w:val="20"/>
                <w:szCs w:val="20"/>
                <w:vertAlign w:val="superscript"/>
              </w:rPr>
            </w:pPr>
            <w:r w:rsidRPr="008B31EC">
              <w:rPr>
                <w:rFonts w:cstheme="minorHAnsi"/>
                <w:sz w:val="20"/>
                <w:szCs w:val="20"/>
              </w:rPr>
              <w:t>14.173 m</w:t>
            </w:r>
            <w:r w:rsidRPr="008B31EC">
              <w:rPr>
                <w:rFonts w:cstheme="minorHAnsi"/>
                <w:sz w:val="20"/>
                <w:szCs w:val="20"/>
                <w:vertAlign w:val="superscript"/>
              </w:rPr>
              <w:t>2</w:t>
            </w:r>
            <w:r w:rsidRPr="008B31EC">
              <w:rPr>
                <w:rFonts w:cstheme="minorHAnsi"/>
                <w:sz w:val="20"/>
                <w:szCs w:val="20"/>
              </w:rPr>
              <w:t xml:space="preserve"> de finca</w:t>
            </w:r>
          </w:p>
        </w:tc>
      </w:tr>
      <w:tr w:rsidR="00BC4D24" w:rsidRPr="009A67C0" w14:paraId="20BD4F69" w14:textId="77777777" w:rsidTr="00426213">
        <w:trPr>
          <w:jc w:val="center"/>
        </w:trPr>
        <w:tc>
          <w:tcPr>
            <w:cnfStyle w:val="001000000000" w:firstRow="0" w:lastRow="0" w:firstColumn="1" w:lastColumn="0" w:oddVBand="0" w:evenVBand="0" w:oddHBand="0" w:evenHBand="0" w:firstRowFirstColumn="0" w:firstRowLastColumn="0" w:lastRowFirstColumn="0" w:lastRowLastColumn="0"/>
            <w:tcW w:w="8786" w:type="dxa"/>
          </w:tcPr>
          <w:p w14:paraId="0F4337B8" w14:textId="77777777" w:rsidR="00BC4D24" w:rsidRPr="008B31EC" w:rsidRDefault="00BC4D24" w:rsidP="00426213">
            <w:pPr>
              <w:spacing w:before="40" w:after="40"/>
              <w:rPr>
                <w:rFonts w:cstheme="minorHAnsi"/>
                <w:sz w:val="20"/>
                <w:szCs w:val="20"/>
              </w:rPr>
            </w:pPr>
            <w:r w:rsidRPr="008B31EC">
              <w:rPr>
                <w:rFonts w:cstheme="minorHAnsi"/>
                <w:sz w:val="20"/>
                <w:szCs w:val="20"/>
              </w:rPr>
              <w:t>6.430 m</w:t>
            </w:r>
            <w:r w:rsidRPr="008B31EC">
              <w:rPr>
                <w:rFonts w:cstheme="minorHAnsi"/>
                <w:sz w:val="20"/>
                <w:szCs w:val="20"/>
                <w:vertAlign w:val="superscript"/>
              </w:rPr>
              <w:t>2</w:t>
            </w:r>
            <w:r>
              <w:rPr>
                <w:rFonts w:cstheme="minorHAnsi"/>
                <w:sz w:val="20"/>
                <w:szCs w:val="20"/>
                <w:vertAlign w:val="superscript"/>
              </w:rPr>
              <w:t xml:space="preserve"> </w:t>
            </w:r>
            <w:r w:rsidRPr="008B31EC">
              <w:rPr>
                <w:rFonts w:cstheme="minorHAnsi"/>
                <w:sz w:val="20"/>
                <w:szCs w:val="20"/>
              </w:rPr>
              <w:t>zonas verdes</w:t>
            </w:r>
          </w:p>
        </w:tc>
      </w:tr>
      <w:tr w:rsidR="00BC4D24" w:rsidRPr="009A67C0" w14:paraId="158A23B4" w14:textId="77777777" w:rsidTr="004262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6" w:type="dxa"/>
          </w:tcPr>
          <w:p w14:paraId="199C2026" w14:textId="77777777" w:rsidR="00BC4D24" w:rsidRPr="009A67C0" w:rsidRDefault="00BC4D24" w:rsidP="00426213">
            <w:pPr>
              <w:spacing w:before="40" w:after="40"/>
              <w:rPr>
                <w:rFonts w:cstheme="minorHAnsi"/>
                <w:sz w:val="20"/>
                <w:szCs w:val="20"/>
                <w:highlight w:val="green"/>
              </w:rPr>
            </w:pPr>
            <w:r w:rsidRPr="009A67C0">
              <w:rPr>
                <w:rFonts w:cstheme="minorHAnsi"/>
                <w:sz w:val="20"/>
                <w:szCs w:val="20"/>
              </w:rPr>
              <w:t>99 camas de hospitalización y 60 plazas de centros de día:</w:t>
            </w:r>
          </w:p>
        </w:tc>
      </w:tr>
      <w:tr w:rsidR="00BC4D24" w:rsidRPr="009A67C0" w14:paraId="617CCA03" w14:textId="77777777" w:rsidTr="00426213">
        <w:trPr>
          <w:jc w:val="center"/>
        </w:trPr>
        <w:tc>
          <w:tcPr>
            <w:cnfStyle w:val="001000000000" w:firstRow="0" w:lastRow="0" w:firstColumn="1" w:lastColumn="0" w:oddVBand="0" w:evenVBand="0" w:oddHBand="0" w:evenHBand="0" w:firstRowFirstColumn="0" w:firstRowLastColumn="0" w:lastRowFirstColumn="0" w:lastRowLastColumn="0"/>
            <w:tcW w:w="8786" w:type="dxa"/>
          </w:tcPr>
          <w:p w14:paraId="6F887852" w14:textId="77777777" w:rsidR="00BC4D24" w:rsidRPr="009A67C0" w:rsidRDefault="00BC4D24" w:rsidP="00426213">
            <w:pPr>
              <w:spacing w:before="40" w:after="40"/>
              <w:rPr>
                <w:rFonts w:cstheme="minorHAnsi"/>
                <w:sz w:val="20"/>
                <w:szCs w:val="20"/>
              </w:rPr>
            </w:pPr>
            <w:r w:rsidRPr="009A67C0">
              <w:rPr>
                <w:rFonts w:cstheme="minorHAnsi"/>
                <w:sz w:val="20"/>
                <w:szCs w:val="20"/>
              </w:rPr>
              <w:t>Servicio de Urgencias Psiquiátricas</w:t>
            </w:r>
          </w:p>
        </w:tc>
      </w:tr>
      <w:tr w:rsidR="00BC4D24" w:rsidRPr="009A67C0" w14:paraId="4E3B0629" w14:textId="77777777" w:rsidTr="004262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6" w:type="dxa"/>
          </w:tcPr>
          <w:p w14:paraId="0B5EC868" w14:textId="77777777" w:rsidR="00BC4D24" w:rsidRPr="009A67C0" w:rsidRDefault="00BC4D24" w:rsidP="00426213">
            <w:pPr>
              <w:spacing w:before="40" w:after="40"/>
              <w:rPr>
                <w:rFonts w:cstheme="minorHAnsi"/>
                <w:sz w:val="20"/>
                <w:szCs w:val="20"/>
              </w:rPr>
            </w:pPr>
            <w:r>
              <w:rPr>
                <w:rFonts w:cstheme="minorHAnsi"/>
                <w:sz w:val="20"/>
                <w:szCs w:val="20"/>
              </w:rPr>
              <w:t>11 Consultas externas</w:t>
            </w:r>
          </w:p>
        </w:tc>
      </w:tr>
      <w:tr w:rsidR="00BC4D24" w:rsidRPr="009A67C0" w14:paraId="3F351B31" w14:textId="77777777" w:rsidTr="00426213">
        <w:trPr>
          <w:jc w:val="center"/>
        </w:trPr>
        <w:tc>
          <w:tcPr>
            <w:cnfStyle w:val="001000000000" w:firstRow="0" w:lastRow="0" w:firstColumn="1" w:lastColumn="0" w:oddVBand="0" w:evenVBand="0" w:oddHBand="0" w:evenHBand="0" w:firstRowFirstColumn="0" w:firstRowLastColumn="0" w:lastRowFirstColumn="0" w:lastRowLastColumn="0"/>
            <w:tcW w:w="8786" w:type="dxa"/>
          </w:tcPr>
          <w:p w14:paraId="49683E91" w14:textId="77777777" w:rsidR="00BC4D24" w:rsidRPr="009A67C0" w:rsidRDefault="00BC4D24" w:rsidP="00426213">
            <w:pPr>
              <w:spacing w:before="40" w:after="40"/>
              <w:rPr>
                <w:rFonts w:cstheme="minorHAnsi"/>
                <w:sz w:val="20"/>
                <w:szCs w:val="20"/>
              </w:rPr>
            </w:pPr>
            <w:r w:rsidRPr="009A67C0">
              <w:rPr>
                <w:rFonts w:cstheme="minorHAnsi"/>
                <w:sz w:val="20"/>
                <w:szCs w:val="20"/>
              </w:rPr>
              <w:t>Talleres terapéuticos</w:t>
            </w:r>
          </w:p>
        </w:tc>
      </w:tr>
      <w:tr w:rsidR="00BC4D24" w:rsidRPr="009A67C0" w14:paraId="680F8B87" w14:textId="77777777" w:rsidTr="004262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6" w:type="dxa"/>
          </w:tcPr>
          <w:p w14:paraId="7360EA75" w14:textId="77777777" w:rsidR="00BC4D24" w:rsidRPr="009A67C0" w:rsidRDefault="00BC4D24" w:rsidP="00426213">
            <w:pPr>
              <w:spacing w:before="40" w:after="40"/>
              <w:rPr>
                <w:rFonts w:cstheme="minorHAnsi"/>
                <w:sz w:val="20"/>
                <w:szCs w:val="20"/>
              </w:rPr>
            </w:pPr>
            <w:r w:rsidRPr="009A67C0">
              <w:rPr>
                <w:rFonts w:cstheme="minorHAnsi"/>
                <w:sz w:val="20"/>
                <w:szCs w:val="20"/>
              </w:rPr>
              <w:t>Gimnasio y salas de psicomotricidad</w:t>
            </w:r>
          </w:p>
        </w:tc>
      </w:tr>
      <w:tr w:rsidR="00BC4D24" w:rsidRPr="009A67C0" w14:paraId="46876287" w14:textId="77777777" w:rsidTr="00426213">
        <w:trPr>
          <w:jc w:val="center"/>
        </w:trPr>
        <w:tc>
          <w:tcPr>
            <w:cnfStyle w:val="001000000000" w:firstRow="0" w:lastRow="0" w:firstColumn="1" w:lastColumn="0" w:oddVBand="0" w:evenVBand="0" w:oddHBand="0" w:evenHBand="0" w:firstRowFirstColumn="0" w:firstRowLastColumn="0" w:lastRowFirstColumn="0" w:lastRowLastColumn="0"/>
            <w:tcW w:w="8786" w:type="dxa"/>
          </w:tcPr>
          <w:p w14:paraId="3768B227" w14:textId="77777777" w:rsidR="00BC4D24" w:rsidRPr="009A67C0" w:rsidRDefault="00BC4D24" w:rsidP="00426213">
            <w:pPr>
              <w:spacing w:before="40" w:after="40"/>
              <w:rPr>
                <w:rFonts w:cstheme="minorHAnsi"/>
                <w:sz w:val="20"/>
                <w:szCs w:val="20"/>
              </w:rPr>
            </w:pPr>
            <w:r w:rsidRPr="009A67C0">
              <w:rPr>
                <w:rFonts w:cstheme="minorHAnsi"/>
                <w:sz w:val="20"/>
                <w:szCs w:val="20"/>
              </w:rPr>
              <w:t>Sala de TEC</w:t>
            </w:r>
          </w:p>
        </w:tc>
      </w:tr>
      <w:tr w:rsidR="00BC4D24" w:rsidRPr="008070A2" w14:paraId="4E7540EE" w14:textId="77777777" w:rsidTr="004262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6" w:type="dxa"/>
          </w:tcPr>
          <w:p w14:paraId="52DB9F25" w14:textId="77777777" w:rsidR="00BC4D24" w:rsidRPr="008070A2" w:rsidRDefault="00BC4D24" w:rsidP="00426213">
            <w:pPr>
              <w:spacing w:before="40" w:after="40"/>
              <w:rPr>
                <w:rFonts w:cstheme="minorHAnsi"/>
                <w:sz w:val="20"/>
                <w:szCs w:val="20"/>
              </w:rPr>
            </w:pPr>
            <w:r w:rsidRPr="008070A2">
              <w:rPr>
                <w:rFonts w:cstheme="minorHAnsi"/>
                <w:sz w:val="20"/>
                <w:szCs w:val="20"/>
              </w:rPr>
              <w:t>Zona de ocio (billar, ping-pong, futbolín, piano)</w:t>
            </w:r>
          </w:p>
        </w:tc>
      </w:tr>
      <w:tr w:rsidR="00BC4D24" w:rsidRPr="009A67C0" w14:paraId="1CC46B70" w14:textId="77777777" w:rsidTr="00426213">
        <w:trPr>
          <w:jc w:val="center"/>
        </w:trPr>
        <w:tc>
          <w:tcPr>
            <w:cnfStyle w:val="001000000000" w:firstRow="0" w:lastRow="0" w:firstColumn="1" w:lastColumn="0" w:oddVBand="0" w:evenVBand="0" w:oddHBand="0" w:evenHBand="0" w:firstRowFirstColumn="0" w:firstRowLastColumn="0" w:lastRowFirstColumn="0" w:lastRowLastColumn="0"/>
            <w:tcW w:w="8786" w:type="dxa"/>
          </w:tcPr>
          <w:p w14:paraId="0348D949" w14:textId="77777777" w:rsidR="00BC4D24" w:rsidRPr="009A67C0" w:rsidRDefault="00BC4D24" w:rsidP="00426213">
            <w:pPr>
              <w:spacing w:before="40" w:after="40"/>
              <w:rPr>
                <w:rFonts w:cstheme="minorHAnsi"/>
                <w:sz w:val="20"/>
                <w:szCs w:val="20"/>
              </w:rPr>
            </w:pPr>
            <w:r w:rsidRPr="009A67C0">
              <w:rPr>
                <w:rFonts w:cstheme="minorHAnsi"/>
                <w:sz w:val="20"/>
                <w:szCs w:val="20"/>
              </w:rPr>
              <w:t>Piscina climatizada</w:t>
            </w:r>
          </w:p>
        </w:tc>
      </w:tr>
      <w:tr w:rsidR="00BC4D24" w:rsidRPr="009A67C0" w14:paraId="42E408E2" w14:textId="77777777" w:rsidTr="004262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6" w:type="dxa"/>
          </w:tcPr>
          <w:p w14:paraId="365A57B8" w14:textId="77777777" w:rsidR="00BC4D24" w:rsidRPr="009A67C0" w:rsidRDefault="00BC4D24" w:rsidP="00426213">
            <w:pPr>
              <w:spacing w:before="40" w:after="40"/>
              <w:rPr>
                <w:rFonts w:cstheme="minorHAnsi"/>
                <w:sz w:val="20"/>
                <w:szCs w:val="20"/>
              </w:rPr>
            </w:pPr>
            <w:r w:rsidRPr="009A67C0">
              <w:rPr>
                <w:rFonts w:cstheme="minorHAnsi"/>
                <w:sz w:val="20"/>
                <w:szCs w:val="20"/>
              </w:rPr>
              <w:t>Pistas deportivas</w:t>
            </w:r>
          </w:p>
        </w:tc>
      </w:tr>
      <w:tr w:rsidR="00BC4D24" w:rsidRPr="009A67C0" w14:paraId="3F826687" w14:textId="77777777" w:rsidTr="00426213">
        <w:trPr>
          <w:jc w:val="center"/>
        </w:trPr>
        <w:tc>
          <w:tcPr>
            <w:cnfStyle w:val="001000000000" w:firstRow="0" w:lastRow="0" w:firstColumn="1" w:lastColumn="0" w:oddVBand="0" w:evenVBand="0" w:oddHBand="0" w:evenHBand="0" w:firstRowFirstColumn="0" w:firstRowLastColumn="0" w:lastRowFirstColumn="0" w:lastRowLastColumn="0"/>
            <w:tcW w:w="8786" w:type="dxa"/>
          </w:tcPr>
          <w:p w14:paraId="4135942D" w14:textId="77777777" w:rsidR="00BC4D24" w:rsidRPr="009A67C0" w:rsidRDefault="00BC4D24" w:rsidP="00426213">
            <w:pPr>
              <w:spacing w:before="40" w:after="40"/>
              <w:rPr>
                <w:rFonts w:cstheme="minorHAnsi"/>
                <w:sz w:val="20"/>
                <w:szCs w:val="20"/>
              </w:rPr>
            </w:pPr>
            <w:r w:rsidRPr="009A67C0">
              <w:rPr>
                <w:rFonts w:cstheme="minorHAnsi"/>
                <w:sz w:val="20"/>
                <w:szCs w:val="20"/>
              </w:rPr>
              <w:t>Zonas ajardinadas con terrazas</w:t>
            </w:r>
          </w:p>
        </w:tc>
      </w:tr>
      <w:tr w:rsidR="00BC4D24" w:rsidRPr="009A67C0" w14:paraId="1B03737A" w14:textId="77777777" w:rsidTr="004262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6" w:type="dxa"/>
          </w:tcPr>
          <w:p w14:paraId="08A41D44" w14:textId="77777777" w:rsidR="00BC4D24" w:rsidRPr="009A67C0" w:rsidRDefault="00BC4D24" w:rsidP="00426213">
            <w:pPr>
              <w:spacing w:before="40" w:after="40"/>
              <w:rPr>
                <w:rFonts w:cstheme="minorHAnsi"/>
                <w:sz w:val="20"/>
                <w:szCs w:val="20"/>
              </w:rPr>
            </w:pPr>
            <w:r w:rsidRPr="009A67C0">
              <w:rPr>
                <w:rFonts w:cstheme="minorHAnsi"/>
                <w:sz w:val="20"/>
                <w:szCs w:val="20"/>
              </w:rPr>
              <w:t>Capilla</w:t>
            </w:r>
          </w:p>
        </w:tc>
      </w:tr>
      <w:tr w:rsidR="00BC4D24" w:rsidRPr="009A67C0" w14:paraId="1D8CFACF" w14:textId="77777777" w:rsidTr="00426213">
        <w:trPr>
          <w:jc w:val="center"/>
        </w:trPr>
        <w:tc>
          <w:tcPr>
            <w:cnfStyle w:val="001000000000" w:firstRow="0" w:lastRow="0" w:firstColumn="1" w:lastColumn="0" w:oddVBand="0" w:evenVBand="0" w:oddHBand="0" w:evenHBand="0" w:firstRowFirstColumn="0" w:firstRowLastColumn="0" w:lastRowFirstColumn="0" w:lastRowLastColumn="0"/>
            <w:tcW w:w="8786" w:type="dxa"/>
          </w:tcPr>
          <w:p w14:paraId="6E71C484" w14:textId="77777777" w:rsidR="00BC4D24" w:rsidRPr="009A67C0" w:rsidRDefault="00BC4D24" w:rsidP="00426213">
            <w:pPr>
              <w:spacing w:before="40" w:after="40"/>
              <w:rPr>
                <w:rFonts w:cstheme="minorHAnsi"/>
                <w:sz w:val="20"/>
                <w:szCs w:val="20"/>
              </w:rPr>
            </w:pPr>
            <w:r w:rsidRPr="009A67C0">
              <w:rPr>
                <w:rFonts w:cstheme="minorHAnsi"/>
                <w:sz w:val="20"/>
                <w:szCs w:val="20"/>
              </w:rPr>
              <w:t>Tanatorio</w:t>
            </w:r>
          </w:p>
        </w:tc>
      </w:tr>
      <w:tr w:rsidR="00BC4D24" w:rsidRPr="009A67C0" w14:paraId="48977E1E" w14:textId="77777777" w:rsidTr="004262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6" w:type="dxa"/>
          </w:tcPr>
          <w:p w14:paraId="447E9E9B" w14:textId="77777777" w:rsidR="00BC4D24" w:rsidRPr="009A67C0" w:rsidRDefault="00BC4D24" w:rsidP="00426213">
            <w:pPr>
              <w:spacing w:before="40" w:after="40"/>
              <w:rPr>
                <w:rFonts w:cstheme="minorHAnsi"/>
                <w:sz w:val="20"/>
                <w:szCs w:val="20"/>
              </w:rPr>
            </w:pPr>
            <w:r w:rsidRPr="009A67C0">
              <w:rPr>
                <w:rFonts w:cstheme="minorHAnsi"/>
                <w:sz w:val="20"/>
                <w:szCs w:val="20"/>
              </w:rPr>
              <w:t>Biblioteca</w:t>
            </w:r>
          </w:p>
        </w:tc>
      </w:tr>
      <w:tr w:rsidR="00BC4D24" w:rsidRPr="009A67C0" w14:paraId="5EDF6EEA" w14:textId="77777777" w:rsidTr="00426213">
        <w:trPr>
          <w:jc w:val="center"/>
        </w:trPr>
        <w:tc>
          <w:tcPr>
            <w:cnfStyle w:val="001000000000" w:firstRow="0" w:lastRow="0" w:firstColumn="1" w:lastColumn="0" w:oddVBand="0" w:evenVBand="0" w:oddHBand="0" w:evenHBand="0" w:firstRowFirstColumn="0" w:firstRowLastColumn="0" w:lastRowFirstColumn="0" w:lastRowLastColumn="0"/>
            <w:tcW w:w="8786" w:type="dxa"/>
          </w:tcPr>
          <w:p w14:paraId="76CE2E9F" w14:textId="77777777" w:rsidR="00BC4D24" w:rsidRPr="009A67C0" w:rsidRDefault="00BC4D24" w:rsidP="00426213">
            <w:pPr>
              <w:spacing w:before="40" w:after="40"/>
              <w:rPr>
                <w:rFonts w:cstheme="minorHAnsi"/>
                <w:sz w:val="20"/>
                <w:szCs w:val="20"/>
              </w:rPr>
            </w:pPr>
            <w:r w:rsidRPr="009A67C0">
              <w:rPr>
                <w:rFonts w:cstheme="minorHAnsi"/>
                <w:sz w:val="20"/>
                <w:szCs w:val="20"/>
              </w:rPr>
              <w:t>Depósito Farmacia</w:t>
            </w:r>
          </w:p>
        </w:tc>
      </w:tr>
      <w:tr w:rsidR="00BC4D24" w:rsidRPr="009A67C0" w14:paraId="1D36A806" w14:textId="77777777" w:rsidTr="004262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6" w:type="dxa"/>
          </w:tcPr>
          <w:p w14:paraId="3CAEE93D" w14:textId="77777777" w:rsidR="00BC4D24" w:rsidRPr="009A67C0" w:rsidRDefault="00BC4D24" w:rsidP="00426213">
            <w:pPr>
              <w:spacing w:before="40" w:after="40"/>
              <w:rPr>
                <w:rFonts w:cstheme="minorHAnsi"/>
                <w:sz w:val="20"/>
                <w:szCs w:val="20"/>
              </w:rPr>
            </w:pPr>
            <w:r w:rsidRPr="009A67C0">
              <w:rPr>
                <w:rFonts w:cstheme="minorHAnsi"/>
                <w:sz w:val="20"/>
                <w:szCs w:val="20"/>
              </w:rPr>
              <w:t>Archivo de Historias Clínicas</w:t>
            </w:r>
          </w:p>
        </w:tc>
      </w:tr>
      <w:tr w:rsidR="00BC4D24" w:rsidRPr="009A67C0" w14:paraId="157F3E8D" w14:textId="77777777" w:rsidTr="00426213">
        <w:trPr>
          <w:jc w:val="center"/>
        </w:trPr>
        <w:tc>
          <w:tcPr>
            <w:cnfStyle w:val="001000000000" w:firstRow="0" w:lastRow="0" w:firstColumn="1" w:lastColumn="0" w:oddVBand="0" w:evenVBand="0" w:oddHBand="0" w:evenHBand="0" w:firstRowFirstColumn="0" w:firstRowLastColumn="0" w:lastRowFirstColumn="0" w:lastRowLastColumn="0"/>
            <w:tcW w:w="8786" w:type="dxa"/>
          </w:tcPr>
          <w:p w14:paraId="54D8A002" w14:textId="77777777" w:rsidR="00BC4D24" w:rsidRPr="009A67C0" w:rsidRDefault="00BC4D24" w:rsidP="00426213">
            <w:pPr>
              <w:spacing w:before="40" w:after="40"/>
              <w:rPr>
                <w:rFonts w:cstheme="minorHAnsi"/>
                <w:sz w:val="20"/>
                <w:szCs w:val="20"/>
              </w:rPr>
            </w:pPr>
            <w:r w:rsidRPr="009A67C0">
              <w:rPr>
                <w:rFonts w:cstheme="minorHAnsi"/>
                <w:sz w:val="20"/>
                <w:szCs w:val="20"/>
              </w:rPr>
              <w:t xml:space="preserve">Cocina </w:t>
            </w:r>
          </w:p>
        </w:tc>
      </w:tr>
      <w:tr w:rsidR="00BC4D24" w:rsidRPr="009A67C0" w14:paraId="119CBF6C" w14:textId="77777777" w:rsidTr="004262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6" w:type="dxa"/>
          </w:tcPr>
          <w:p w14:paraId="4D8F682F" w14:textId="77777777" w:rsidR="00BC4D24" w:rsidRPr="009A67C0" w:rsidRDefault="00BC4D24" w:rsidP="00426213">
            <w:pPr>
              <w:spacing w:before="40" w:after="40"/>
              <w:rPr>
                <w:rFonts w:cstheme="minorHAnsi"/>
                <w:sz w:val="20"/>
                <w:szCs w:val="20"/>
              </w:rPr>
            </w:pPr>
            <w:r w:rsidRPr="009A67C0">
              <w:rPr>
                <w:rFonts w:cstheme="minorHAnsi"/>
                <w:sz w:val="20"/>
                <w:szCs w:val="20"/>
              </w:rPr>
              <w:t>Cafetería</w:t>
            </w:r>
          </w:p>
        </w:tc>
      </w:tr>
      <w:tr w:rsidR="00BC4D24" w:rsidRPr="009A67C0" w14:paraId="50073D98" w14:textId="77777777" w:rsidTr="00426213">
        <w:trPr>
          <w:jc w:val="center"/>
        </w:trPr>
        <w:tc>
          <w:tcPr>
            <w:cnfStyle w:val="001000000000" w:firstRow="0" w:lastRow="0" w:firstColumn="1" w:lastColumn="0" w:oddVBand="0" w:evenVBand="0" w:oddHBand="0" w:evenHBand="0" w:firstRowFirstColumn="0" w:firstRowLastColumn="0" w:lastRowFirstColumn="0" w:lastRowLastColumn="0"/>
            <w:tcW w:w="8786" w:type="dxa"/>
          </w:tcPr>
          <w:p w14:paraId="45685EBC" w14:textId="77777777" w:rsidR="00BC4D24" w:rsidRPr="009A67C0" w:rsidRDefault="00BC4D24" w:rsidP="00426213">
            <w:pPr>
              <w:spacing w:before="40" w:after="40"/>
              <w:rPr>
                <w:rFonts w:cstheme="minorHAnsi"/>
                <w:sz w:val="20"/>
                <w:szCs w:val="20"/>
              </w:rPr>
            </w:pPr>
            <w:r w:rsidRPr="009A67C0">
              <w:rPr>
                <w:rFonts w:cstheme="minorHAnsi"/>
                <w:sz w:val="20"/>
                <w:szCs w:val="20"/>
              </w:rPr>
              <w:t>Lavandería</w:t>
            </w:r>
          </w:p>
        </w:tc>
      </w:tr>
      <w:tr w:rsidR="00BC4D24" w:rsidRPr="009A67C0" w14:paraId="723F6BE0" w14:textId="77777777" w:rsidTr="004262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6" w:type="dxa"/>
          </w:tcPr>
          <w:p w14:paraId="40D2CE41" w14:textId="77777777" w:rsidR="00BC4D24" w:rsidRPr="009A67C0" w:rsidRDefault="00BC4D24" w:rsidP="00426213">
            <w:pPr>
              <w:spacing w:before="40" w:after="40"/>
              <w:rPr>
                <w:rFonts w:cstheme="minorHAnsi"/>
                <w:sz w:val="20"/>
                <w:szCs w:val="20"/>
              </w:rPr>
            </w:pPr>
            <w:r w:rsidRPr="009A67C0">
              <w:rPr>
                <w:rFonts w:cstheme="minorHAnsi"/>
                <w:sz w:val="20"/>
                <w:szCs w:val="20"/>
              </w:rPr>
              <w:t>Parking</w:t>
            </w:r>
          </w:p>
        </w:tc>
      </w:tr>
    </w:tbl>
    <w:p w14:paraId="4E40F07B" w14:textId="77777777" w:rsidR="004D40FF" w:rsidRDefault="004D40FF" w:rsidP="00BC4D24">
      <w:pPr>
        <w:spacing w:before="0" w:line="240" w:lineRule="auto"/>
        <w:rPr>
          <w:rFonts w:eastAsia="Times New Roman" w:cs="Times New Roman"/>
          <w:b/>
          <w:i/>
          <w:lang w:val="es-ES_tradnl" w:eastAsia="es-ES"/>
        </w:rPr>
      </w:pPr>
    </w:p>
    <w:p w14:paraId="0D123A9D" w14:textId="7F53D5E0" w:rsidR="00BC4D24" w:rsidRDefault="00BC4D24" w:rsidP="00BC4D24">
      <w:pPr>
        <w:spacing w:before="0" w:line="240" w:lineRule="auto"/>
        <w:rPr>
          <w:rFonts w:eastAsia="Times New Roman" w:cs="Times New Roman"/>
          <w:b/>
          <w:i/>
          <w:lang w:val="es-ES_tradnl" w:eastAsia="es-ES"/>
        </w:rPr>
      </w:pPr>
      <w:r w:rsidRPr="00C60582">
        <w:rPr>
          <w:rFonts w:eastAsia="Times New Roman" w:cs="Times New Roman"/>
          <w:b/>
          <w:i/>
          <w:lang w:val="es-ES_tradnl" w:eastAsia="es-ES"/>
        </w:rPr>
        <w:t>Estructura organizativa</w:t>
      </w:r>
    </w:p>
    <w:p w14:paraId="558894F3" w14:textId="77777777" w:rsidR="00BC4D24" w:rsidRDefault="00BC4D24" w:rsidP="00BC4D24">
      <w:pPr>
        <w:spacing w:before="60" w:after="60"/>
      </w:pPr>
      <w:r w:rsidRPr="00431467">
        <w:t xml:space="preserve">La plantilla actual </w:t>
      </w:r>
      <w:r>
        <w:t>está formada aproximadamente</w:t>
      </w:r>
      <w:r w:rsidRPr="00431467">
        <w:t xml:space="preserve"> </w:t>
      </w:r>
      <w:r w:rsidRPr="00431467">
        <w:rPr>
          <w:b/>
        </w:rPr>
        <w:t>1</w:t>
      </w:r>
      <w:r>
        <w:rPr>
          <w:b/>
        </w:rPr>
        <w:t>00</w:t>
      </w:r>
      <w:r w:rsidRPr="00431467">
        <w:rPr>
          <w:b/>
        </w:rPr>
        <w:t xml:space="preserve"> personas</w:t>
      </w:r>
      <w:r w:rsidRPr="00431467">
        <w:t xml:space="preserve"> </w:t>
      </w:r>
      <w:r>
        <w:t>que incluye personal clínico, administrativo y de servicios. A este personal se une los subcontratas</w:t>
      </w:r>
      <w:r w:rsidRPr="00D41765">
        <w:t xml:space="preserve">, fundamentalmente el </w:t>
      </w:r>
      <w:r>
        <w:t xml:space="preserve">servicio de alimentación, el de limpieza, vigilancia </w:t>
      </w:r>
      <w:r w:rsidRPr="00D41765">
        <w:t>y actividades de mantenimiento.</w:t>
      </w:r>
    </w:p>
    <w:p w14:paraId="624F5098" w14:textId="77777777" w:rsidR="00BC4D24" w:rsidRPr="00725D8E" w:rsidRDefault="00BC4D24" w:rsidP="00725D8E">
      <w:pPr>
        <w:spacing w:before="0" w:line="240" w:lineRule="auto"/>
        <w:ind w:firstLine="851"/>
        <w:contextualSpacing/>
        <w:rPr>
          <w:rFonts w:eastAsia="Times New Roman" w:cs="Times New Roman"/>
          <w:lang w:val="es-ES_tradnl" w:eastAsia="es-ES"/>
        </w:rPr>
      </w:pPr>
    </w:p>
    <w:p w14:paraId="005F015E" w14:textId="03857418" w:rsidR="006510C0" w:rsidRDefault="006510C0" w:rsidP="00725D8E">
      <w:pPr>
        <w:spacing w:before="0" w:line="240" w:lineRule="auto"/>
        <w:rPr>
          <w:rFonts w:eastAsia="Times New Roman" w:cs="Times New Roman"/>
          <w:lang w:val="es-ES_tradnl" w:eastAsia="es-ES"/>
        </w:rPr>
      </w:pPr>
    </w:p>
    <w:p w14:paraId="31C36D80" w14:textId="77777777" w:rsidR="004D40FF" w:rsidRDefault="004D40FF" w:rsidP="00725D8E">
      <w:pPr>
        <w:spacing w:before="0" w:line="240" w:lineRule="auto"/>
        <w:rPr>
          <w:rFonts w:eastAsia="Times New Roman" w:cs="Times New Roman"/>
          <w:lang w:val="es-ES_tradnl" w:eastAsia="es-ES"/>
        </w:rPr>
      </w:pPr>
    </w:p>
    <w:p w14:paraId="57C41E88" w14:textId="77777777" w:rsidR="006510C0" w:rsidRDefault="006510C0" w:rsidP="00725D8E">
      <w:pPr>
        <w:spacing w:before="0" w:line="240" w:lineRule="auto"/>
        <w:rPr>
          <w:rFonts w:eastAsia="Times New Roman" w:cs="Times New Roman"/>
          <w:lang w:val="es-ES_tradnl" w:eastAsia="es-ES"/>
        </w:rPr>
      </w:pPr>
    </w:p>
    <w:p w14:paraId="7B0662B1" w14:textId="77777777" w:rsidR="00725D8E" w:rsidRPr="00725D8E" w:rsidRDefault="00725D8E" w:rsidP="00725D8E">
      <w:pPr>
        <w:spacing w:before="0" w:line="240" w:lineRule="auto"/>
        <w:contextualSpacing/>
        <w:jc w:val="left"/>
        <w:rPr>
          <w:rFonts w:eastAsia="Times New Roman" w:cs="Times New Roman"/>
          <w:b/>
          <w:i/>
          <w:lang w:eastAsia="es-ES"/>
        </w:rPr>
      </w:pPr>
      <w:r w:rsidRPr="00725D8E">
        <w:rPr>
          <w:rFonts w:eastAsia="Times New Roman" w:cs="Times New Roman"/>
          <w:b/>
          <w:i/>
          <w:lang w:eastAsia="es-ES"/>
        </w:rPr>
        <w:lastRenderedPageBreak/>
        <w:t>CENTRO DE SALUD MENTAL ARANJUEZ</w:t>
      </w:r>
    </w:p>
    <w:p w14:paraId="3F050DFF" w14:textId="77777777" w:rsidR="00725D8E" w:rsidRPr="00725D8E" w:rsidRDefault="00725D8E" w:rsidP="00725D8E">
      <w:pPr>
        <w:spacing w:before="0" w:line="240" w:lineRule="auto"/>
        <w:rPr>
          <w:rFonts w:eastAsia="Times New Roman" w:cs="Times New Roman"/>
          <w:lang w:val="es-ES_tradnl" w:eastAsia="es-ES"/>
        </w:rPr>
      </w:pPr>
    </w:p>
    <w:p w14:paraId="3FF6C67B" w14:textId="00D38F52" w:rsidR="00725D8E" w:rsidRPr="00725D8E" w:rsidRDefault="00725D8E" w:rsidP="00725D8E">
      <w:pPr>
        <w:spacing w:before="0" w:line="240" w:lineRule="auto"/>
        <w:ind w:firstLine="708"/>
        <w:rPr>
          <w:rFonts w:eastAsia="Times New Roman" w:cs="Times New Roman"/>
          <w:lang w:val="es-ES_tradnl" w:eastAsia="es-ES"/>
        </w:rPr>
      </w:pPr>
      <w:r w:rsidRPr="00725D8E">
        <w:rPr>
          <w:rFonts w:eastAsia="Times New Roman" w:cs="Times New Roman"/>
          <w:lang w:val="es-ES_tradnl" w:eastAsia="es-ES"/>
        </w:rPr>
        <w:t xml:space="preserve">Dispositivo dependiente del Hospital del Tajo y, por extensión, de </w:t>
      </w:r>
      <w:r w:rsidR="0094252C">
        <w:rPr>
          <w:rFonts w:eastAsia="Times New Roman" w:cs="Times New Roman"/>
          <w:lang w:val="es-ES_tradnl" w:eastAsia="es-ES"/>
        </w:rPr>
        <w:t xml:space="preserve">la Consejería de </w:t>
      </w:r>
      <w:r w:rsidRPr="00725D8E">
        <w:rPr>
          <w:rFonts w:eastAsia="Times New Roman" w:cs="Times New Roman"/>
          <w:lang w:val="es-ES_tradnl" w:eastAsia="es-ES"/>
        </w:rPr>
        <w:t>Sani</w:t>
      </w:r>
      <w:r w:rsidR="006510C0">
        <w:rPr>
          <w:rFonts w:eastAsia="Times New Roman" w:cs="Times New Roman"/>
          <w:lang w:val="es-ES_tradnl" w:eastAsia="es-ES"/>
        </w:rPr>
        <w:t xml:space="preserve">dad de la Comunidad de Madrid. </w:t>
      </w:r>
      <w:r w:rsidRPr="00725D8E">
        <w:rPr>
          <w:rFonts w:eastAsia="Times New Roman" w:cs="Times New Roman"/>
          <w:lang w:val="es-ES_tradnl" w:eastAsia="es-ES"/>
        </w:rPr>
        <w:t xml:space="preserve">Previamente concertado con la Orden Hospitalaria San Juan de Dios, actualmente supone un dispositivo acreditado para la formación de nuestros residentes. </w:t>
      </w:r>
    </w:p>
    <w:p w14:paraId="79292429" w14:textId="77777777" w:rsidR="00725D8E" w:rsidRPr="00725D8E" w:rsidRDefault="00725D8E" w:rsidP="00725D8E">
      <w:pPr>
        <w:spacing w:before="0" w:line="240" w:lineRule="auto"/>
        <w:rPr>
          <w:rFonts w:eastAsia="Times New Roman" w:cs="Times New Roman"/>
          <w:lang w:val="es-ES_tradnl" w:eastAsia="es-ES"/>
        </w:rPr>
      </w:pPr>
    </w:p>
    <w:p w14:paraId="3A5D4409" w14:textId="77777777" w:rsidR="00725D8E" w:rsidRPr="00725D8E" w:rsidRDefault="00725D8E" w:rsidP="00725D8E">
      <w:pPr>
        <w:spacing w:before="0" w:line="240" w:lineRule="auto"/>
        <w:ind w:firstLine="708"/>
        <w:rPr>
          <w:rFonts w:eastAsia="Times New Roman" w:cs="Times New Roman"/>
          <w:lang w:val="es-ES_tradnl" w:eastAsia="es-ES"/>
        </w:rPr>
      </w:pPr>
      <w:r w:rsidRPr="00725D8E">
        <w:rPr>
          <w:rFonts w:eastAsia="Times New Roman" w:cs="Times New Roman"/>
          <w:lang w:val="es-ES_tradnl" w:eastAsia="es-ES"/>
        </w:rPr>
        <w:t>El Servicio de Salud Mental de Aranjuez atiende a una población por encima de los 67000 habitantes.</w:t>
      </w:r>
    </w:p>
    <w:p w14:paraId="2707F2F3" w14:textId="77777777" w:rsidR="00725D8E" w:rsidRPr="00725D8E" w:rsidRDefault="00725D8E" w:rsidP="00725D8E">
      <w:pPr>
        <w:spacing w:before="0" w:line="240" w:lineRule="auto"/>
        <w:rPr>
          <w:rFonts w:eastAsia="Times New Roman" w:cs="Times New Roman"/>
          <w:lang w:val="es-ES_tradnl" w:eastAsia="es-ES"/>
        </w:rPr>
      </w:pPr>
    </w:p>
    <w:p w14:paraId="77001A68" w14:textId="383C17CA" w:rsidR="00725D8E" w:rsidRPr="00725D8E" w:rsidRDefault="00725D8E" w:rsidP="00725D8E">
      <w:pPr>
        <w:spacing w:before="0" w:line="240" w:lineRule="auto"/>
        <w:ind w:firstLine="708"/>
        <w:rPr>
          <w:rFonts w:eastAsia="Times New Roman" w:cs="Times New Roman"/>
          <w:lang w:val="es-ES_tradnl" w:eastAsia="es-ES"/>
        </w:rPr>
      </w:pPr>
      <w:r w:rsidRPr="00725D8E">
        <w:rPr>
          <w:rFonts w:eastAsia="Times New Roman" w:cs="Times New Roman"/>
          <w:lang w:val="es-ES_tradnl" w:eastAsia="es-ES"/>
        </w:rPr>
        <w:t xml:space="preserve">La actividad asistencial del Servicio se lleva a cabo en un único dispositivo ubicado </w:t>
      </w:r>
      <w:r w:rsidR="0094252C">
        <w:rPr>
          <w:rFonts w:eastAsia="Times New Roman" w:cs="Times New Roman"/>
          <w:lang w:val="es-ES_tradnl" w:eastAsia="es-ES"/>
        </w:rPr>
        <w:t>en el propio Hospital del Tajo</w:t>
      </w:r>
      <w:r w:rsidRPr="00725D8E">
        <w:rPr>
          <w:rFonts w:eastAsia="Times New Roman" w:cs="Times New Roman"/>
          <w:lang w:val="es-ES_tradnl" w:eastAsia="es-ES"/>
        </w:rPr>
        <w:t xml:space="preserve"> y, por tanto, con una buena accesibilidad para todos sus habitantes.</w:t>
      </w:r>
    </w:p>
    <w:p w14:paraId="5A020895" w14:textId="77777777" w:rsidR="00725D8E" w:rsidRPr="00725D8E" w:rsidRDefault="00725D8E" w:rsidP="00725D8E">
      <w:pPr>
        <w:spacing w:before="0" w:line="240" w:lineRule="auto"/>
        <w:ind w:firstLine="708"/>
        <w:rPr>
          <w:rFonts w:eastAsia="Times New Roman" w:cs="Times New Roman"/>
          <w:lang w:val="es-ES_tradnl" w:eastAsia="es-ES"/>
        </w:rPr>
      </w:pPr>
    </w:p>
    <w:p w14:paraId="1B101F43" w14:textId="77777777" w:rsidR="00725D8E" w:rsidRPr="00725D8E" w:rsidRDefault="00725D8E" w:rsidP="00725D8E">
      <w:pPr>
        <w:spacing w:before="0" w:line="240" w:lineRule="auto"/>
        <w:rPr>
          <w:rFonts w:eastAsia="Times New Roman" w:cs="Times New Roman"/>
          <w:lang w:val="es-ES_tradnl" w:eastAsia="es-ES"/>
        </w:rPr>
      </w:pPr>
    </w:p>
    <w:tbl>
      <w:tblPr>
        <w:tblW w:w="7938" w:type="dxa"/>
        <w:jc w:val="center"/>
        <w:tblBorders>
          <w:top w:val="single" w:sz="8" w:space="0" w:color="4BACC6"/>
          <w:bottom w:val="single" w:sz="8" w:space="0" w:color="4BACC6"/>
        </w:tblBorders>
        <w:tblLayout w:type="fixed"/>
        <w:tblLook w:val="0000" w:firstRow="0" w:lastRow="0" w:firstColumn="0" w:lastColumn="0" w:noHBand="0" w:noVBand="0"/>
      </w:tblPr>
      <w:tblGrid>
        <w:gridCol w:w="2127"/>
        <w:gridCol w:w="2693"/>
        <w:gridCol w:w="3118"/>
      </w:tblGrid>
      <w:tr w:rsidR="00725D8E" w:rsidRPr="00725D8E" w14:paraId="623557EC" w14:textId="77777777" w:rsidTr="003D0AC1">
        <w:trPr>
          <w:jc w:val="center"/>
        </w:trPr>
        <w:tc>
          <w:tcPr>
            <w:tcW w:w="2127" w:type="dxa"/>
            <w:shd w:val="clear" w:color="auto" w:fill="D2EAF1"/>
          </w:tcPr>
          <w:p w14:paraId="548C0CBA" w14:textId="77777777" w:rsidR="00725D8E" w:rsidRPr="00725D8E" w:rsidRDefault="00725D8E" w:rsidP="00725D8E">
            <w:pPr>
              <w:spacing w:before="0" w:line="240" w:lineRule="auto"/>
              <w:jc w:val="center"/>
              <w:rPr>
                <w:rFonts w:ascii="Tahoma" w:eastAsia="Times New Roman" w:hAnsi="Tahoma" w:cs="Tahoma"/>
                <w:b/>
                <w:bCs/>
                <w:sz w:val="20"/>
                <w:szCs w:val="20"/>
                <w:lang w:val="es-ES_tradnl" w:eastAsia="es-ES"/>
              </w:rPr>
            </w:pPr>
            <w:r w:rsidRPr="00725D8E">
              <w:rPr>
                <w:rFonts w:ascii="Tahoma" w:eastAsia="Times New Roman" w:hAnsi="Tahoma" w:cs="Tahoma"/>
                <w:b/>
                <w:bCs/>
                <w:sz w:val="20"/>
                <w:szCs w:val="20"/>
                <w:lang w:val="es-ES_tradnl" w:eastAsia="es-ES"/>
              </w:rPr>
              <w:t>DISPOSITIVO</w:t>
            </w:r>
          </w:p>
        </w:tc>
        <w:tc>
          <w:tcPr>
            <w:tcW w:w="2693" w:type="dxa"/>
            <w:shd w:val="clear" w:color="auto" w:fill="D2EAF1"/>
          </w:tcPr>
          <w:p w14:paraId="1BD12F0A" w14:textId="77777777" w:rsidR="00725D8E" w:rsidRPr="00725D8E" w:rsidRDefault="00725D8E" w:rsidP="00725D8E">
            <w:pPr>
              <w:spacing w:before="0" w:line="240" w:lineRule="auto"/>
              <w:jc w:val="center"/>
              <w:rPr>
                <w:rFonts w:ascii="Tahoma" w:eastAsia="Times New Roman" w:hAnsi="Tahoma" w:cs="Tahoma"/>
                <w:b/>
                <w:bCs/>
                <w:sz w:val="20"/>
                <w:szCs w:val="20"/>
                <w:lang w:val="es-ES_tradnl" w:eastAsia="es-ES"/>
              </w:rPr>
            </w:pPr>
            <w:r w:rsidRPr="00725D8E">
              <w:rPr>
                <w:rFonts w:ascii="Tahoma" w:eastAsia="Times New Roman" w:hAnsi="Tahoma" w:cs="Tahoma"/>
                <w:b/>
                <w:bCs/>
                <w:sz w:val="20"/>
                <w:szCs w:val="20"/>
                <w:lang w:val="es-ES_tradnl" w:eastAsia="es-ES"/>
              </w:rPr>
              <w:t>MUNICIPIOS</w:t>
            </w:r>
          </w:p>
        </w:tc>
        <w:tc>
          <w:tcPr>
            <w:tcW w:w="3118" w:type="dxa"/>
            <w:shd w:val="clear" w:color="auto" w:fill="D2EAF1"/>
          </w:tcPr>
          <w:p w14:paraId="43064296" w14:textId="77777777" w:rsidR="00725D8E" w:rsidRPr="00725D8E" w:rsidRDefault="00725D8E" w:rsidP="00725D8E">
            <w:pPr>
              <w:spacing w:before="0" w:line="240" w:lineRule="auto"/>
              <w:jc w:val="center"/>
              <w:rPr>
                <w:rFonts w:ascii="Tahoma" w:eastAsia="Times New Roman" w:hAnsi="Tahoma" w:cs="Tahoma"/>
                <w:b/>
                <w:bCs/>
                <w:sz w:val="20"/>
                <w:szCs w:val="20"/>
                <w:lang w:val="es-ES_tradnl" w:eastAsia="es-ES"/>
              </w:rPr>
            </w:pPr>
            <w:r w:rsidRPr="00725D8E">
              <w:rPr>
                <w:rFonts w:ascii="Tahoma" w:eastAsia="Times New Roman" w:hAnsi="Tahoma" w:cs="Tahoma"/>
                <w:b/>
                <w:bCs/>
                <w:sz w:val="20"/>
                <w:szCs w:val="20"/>
                <w:lang w:val="es-ES_tradnl" w:eastAsia="es-ES"/>
              </w:rPr>
              <w:t>EEAP</w:t>
            </w:r>
          </w:p>
        </w:tc>
      </w:tr>
      <w:tr w:rsidR="00725D8E" w:rsidRPr="00725D8E" w14:paraId="7FEA87D6" w14:textId="77777777" w:rsidTr="003D0AC1">
        <w:trPr>
          <w:jc w:val="center"/>
        </w:trPr>
        <w:tc>
          <w:tcPr>
            <w:tcW w:w="2127" w:type="dxa"/>
            <w:shd w:val="clear" w:color="auto" w:fill="D2EAF1"/>
          </w:tcPr>
          <w:p w14:paraId="337AD400" w14:textId="77777777" w:rsidR="00725D8E" w:rsidRPr="00725D8E" w:rsidRDefault="00725D8E" w:rsidP="00725D8E">
            <w:pPr>
              <w:spacing w:after="120" w:line="360" w:lineRule="auto"/>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Aranjuez</w:t>
            </w:r>
          </w:p>
        </w:tc>
        <w:tc>
          <w:tcPr>
            <w:tcW w:w="2693" w:type="dxa"/>
            <w:shd w:val="clear" w:color="auto" w:fill="auto"/>
          </w:tcPr>
          <w:p w14:paraId="0A23C09F" w14:textId="77777777" w:rsidR="00725D8E" w:rsidRPr="00725D8E" w:rsidRDefault="00725D8E" w:rsidP="00725D8E">
            <w:pPr>
              <w:spacing w:after="120" w:line="360" w:lineRule="auto"/>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 xml:space="preserve">Aranjuez </w:t>
            </w:r>
          </w:p>
          <w:p w14:paraId="18A14538" w14:textId="77777777" w:rsidR="00725D8E" w:rsidRPr="00725D8E" w:rsidRDefault="00725D8E" w:rsidP="00725D8E">
            <w:pPr>
              <w:spacing w:after="120" w:line="360" w:lineRule="auto"/>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Chinchón</w:t>
            </w:r>
          </w:p>
          <w:p w14:paraId="7DE92452" w14:textId="77777777" w:rsidR="00725D8E" w:rsidRPr="00725D8E" w:rsidRDefault="00725D8E" w:rsidP="00725D8E">
            <w:pPr>
              <w:spacing w:after="120" w:line="360" w:lineRule="auto"/>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Villaconejos</w:t>
            </w:r>
          </w:p>
          <w:p w14:paraId="742359B8" w14:textId="77777777" w:rsidR="00725D8E" w:rsidRPr="00725D8E" w:rsidRDefault="00725D8E" w:rsidP="00725D8E">
            <w:pPr>
              <w:spacing w:after="120" w:line="360" w:lineRule="auto"/>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Colmenar de Oreja</w:t>
            </w:r>
          </w:p>
          <w:p w14:paraId="0B35D278" w14:textId="77777777" w:rsidR="00725D8E" w:rsidRPr="00725D8E" w:rsidRDefault="00725D8E" w:rsidP="00725D8E">
            <w:pPr>
              <w:spacing w:after="120" w:line="360" w:lineRule="auto"/>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Valdelaguna</w:t>
            </w:r>
          </w:p>
        </w:tc>
        <w:tc>
          <w:tcPr>
            <w:tcW w:w="3118" w:type="dxa"/>
            <w:shd w:val="clear" w:color="auto" w:fill="D2EAF1"/>
          </w:tcPr>
          <w:p w14:paraId="2AD80B5B" w14:textId="77777777" w:rsidR="00725D8E" w:rsidRPr="00725D8E" w:rsidRDefault="00725D8E" w:rsidP="00725D8E">
            <w:pPr>
              <w:spacing w:after="120" w:line="360" w:lineRule="auto"/>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EAP: Aranjuez. Las olivas.</w:t>
            </w:r>
          </w:p>
          <w:p w14:paraId="3D3859A8" w14:textId="77777777" w:rsidR="00725D8E" w:rsidRPr="00725D8E" w:rsidRDefault="00725D8E" w:rsidP="00725D8E">
            <w:pPr>
              <w:spacing w:after="120" w:line="360" w:lineRule="auto"/>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EAP Chinchón</w:t>
            </w:r>
          </w:p>
          <w:p w14:paraId="35D45354" w14:textId="77777777" w:rsidR="00725D8E" w:rsidRPr="00725D8E" w:rsidRDefault="00725D8E" w:rsidP="00725D8E">
            <w:pPr>
              <w:spacing w:after="120" w:line="360" w:lineRule="auto"/>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EAP Villaconejos</w:t>
            </w:r>
          </w:p>
          <w:p w14:paraId="2D8D9A6E" w14:textId="77777777" w:rsidR="00725D8E" w:rsidRPr="00725D8E" w:rsidRDefault="00725D8E" w:rsidP="00725D8E">
            <w:pPr>
              <w:spacing w:after="120" w:line="360" w:lineRule="auto"/>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EAP Colmenar de Oreja</w:t>
            </w:r>
          </w:p>
          <w:p w14:paraId="2C6A2A6E" w14:textId="77777777" w:rsidR="00725D8E" w:rsidRPr="00725D8E" w:rsidRDefault="00725D8E" w:rsidP="00725D8E">
            <w:pPr>
              <w:spacing w:after="120" w:line="360" w:lineRule="auto"/>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EAP Valdelaguna</w:t>
            </w:r>
          </w:p>
        </w:tc>
      </w:tr>
    </w:tbl>
    <w:p w14:paraId="636A20B0" w14:textId="77777777" w:rsidR="00725D8E" w:rsidRPr="00725D8E" w:rsidRDefault="00725D8E" w:rsidP="00725D8E">
      <w:pPr>
        <w:spacing w:before="0" w:line="240" w:lineRule="auto"/>
        <w:rPr>
          <w:rFonts w:eastAsia="Times New Roman" w:cs="Times New Roman"/>
          <w:lang w:val="es-ES_tradnl" w:eastAsia="es-ES"/>
        </w:rPr>
      </w:pPr>
    </w:p>
    <w:p w14:paraId="7974FB31" w14:textId="77777777" w:rsidR="00725D8E" w:rsidRPr="00725D8E" w:rsidRDefault="00725D8E" w:rsidP="00725D8E">
      <w:pPr>
        <w:spacing w:before="0" w:line="240" w:lineRule="auto"/>
        <w:rPr>
          <w:rFonts w:eastAsia="Times New Roman" w:cs="Times New Roman"/>
          <w:lang w:val="es-ES_tradnl" w:eastAsia="es-ES"/>
        </w:rPr>
      </w:pPr>
    </w:p>
    <w:p w14:paraId="1CF061E3" w14:textId="77777777" w:rsidR="00725D8E" w:rsidRPr="00725D8E" w:rsidRDefault="00725D8E" w:rsidP="00725D8E">
      <w:pPr>
        <w:spacing w:before="0" w:line="240" w:lineRule="auto"/>
        <w:rPr>
          <w:rFonts w:eastAsia="Times New Roman" w:cs="Times New Roman"/>
          <w:lang w:val="es-ES_tradnl" w:eastAsia="es-ES"/>
        </w:rPr>
      </w:pPr>
    </w:p>
    <w:p w14:paraId="4CE80640" w14:textId="77777777" w:rsidR="00725D8E" w:rsidRPr="00725D8E" w:rsidRDefault="00725D8E" w:rsidP="00725D8E">
      <w:pPr>
        <w:spacing w:before="0" w:line="240" w:lineRule="auto"/>
        <w:rPr>
          <w:rFonts w:eastAsia="Times New Roman" w:cs="Times New Roman"/>
          <w:lang w:val="es-ES_tradnl" w:eastAsia="es-ES"/>
        </w:rPr>
      </w:pPr>
    </w:p>
    <w:tbl>
      <w:tblPr>
        <w:tblW w:w="9639" w:type="dxa"/>
        <w:tblBorders>
          <w:top w:val="single" w:sz="8" w:space="0" w:color="4BACC6"/>
          <w:bottom w:val="single" w:sz="8" w:space="0" w:color="4BACC6"/>
        </w:tblBorders>
        <w:tblLayout w:type="fixed"/>
        <w:tblLook w:val="00A0" w:firstRow="1" w:lastRow="0" w:firstColumn="1" w:lastColumn="0" w:noHBand="0" w:noVBand="0"/>
      </w:tblPr>
      <w:tblGrid>
        <w:gridCol w:w="3614"/>
        <w:gridCol w:w="6025"/>
      </w:tblGrid>
      <w:tr w:rsidR="00725D8E" w:rsidRPr="00725D8E" w14:paraId="3690AB26" w14:textId="77777777" w:rsidTr="003D0AC1">
        <w:tc>
          <w:tcPr>
            <w:tcW w:w="3614" w:type="dxa"/>
            <w:tcBorders>
              <w:top w:val="single" w:sz="8" w:space="0" w:color="4BACC6"/>
              <w:bottom w:val="single" w:sz="8" w:space="0" w:color="4BACC6"/>
            </w:tcBorders>
            <w:shd w:val="clear" w:color="auto" w:fill="auto"/>
          </w:tcPr>
          <w:p w14:paraId="7C449558" w14:textId="77777777" w:rsidR="00725D8E" w:rsidRPr="00725D8E" w:rsidRDefault="00725D8E" w:rsidP="00725D8E">
            <w:pPr>
              <w:tabs>
                <w:tab w:val="left" w:pos="0"/>
              </w:tabs>
              <w:spacing w:before="60" w:line="360" w:lineRule="auto"/>
              <w:rPr>
                <w:rFonts w:ascii="Tahoma" w:eastAsia="Times New Roman" w:hAnsi="Tahoma" w:cs="Tahoma"/>
                <w:b/>
                <w:bCs/>
                <w:spacing w:val="-3"/>
                <w:sz w:val="20"/>
                <w:szCs w:val="20"/>
                <w:lang w:val="es-ES_tradnl" w:eastAsia="es-ES"/>
              </w:rPr>
            </w:pPr>
            <w:r w:rsidRPr="00725D8E">
              <w:rPr>
                <w:rFonts w:ascii="Tahoma" w:eastAsia="Times New Roman" w:hAnsi="Tahoma" w:cs="Tahoma"/>
                <w:b/>
                <w:bCs/>
                <w:spacing w:val="-3"/>
                <w:sz w:val="20"/>
                <w:szCs w:val="20"/>
                <w:lang w:val="es-ES_tradnl" w:eastAsia="es-ES"/>
              </w:rPr>
              <w:t>TIPO DE DISPOSITIVO</w:t>
            </w:r>
          </w:p>
        </w:tc>
        <w:tc>
          <w:tcPr>
            <w:tcW w:w="6025" w:type="dxa"/>
            <w:tcBorders>
              <w:top w:val="single" w:sz="8" w:space="0" w:color="4BACC6"/>
              <w:bottom w:val="single" w:sz="8" w:space="0" w:color="4BACC6"/>
            </w:tcBorders>
            <w:shd w:val="clear" w:color="auto" w:fill="D2EAF1"/>
          </w:tcPr>
          <w:p w14:paraId="6E2257D6" w14:textId="77777777" w:rsidR="00725D8E" w:rsidRPr="00725D8E" w:rsidRDefault="00725D8E" w:rsidP="00725D8E">
            <w:pPr>
              <w:tabs>
                <w:tab w:val="left" w:pos="0"/>
              </w:tabs>
              <w:spacing w:before="60" w:line="360" w:lineRule="auto"/>
              <w:rPr>
                <w:rFonts w:ascii="Tahoma" w:eastAsia="Times New Roman" w:hAnsi="Tahoma" w:cs="Tahoma"/>
                <w:b/>
                <w:bCs/>
                <w:spacing w:val="-3"/>
                <w:sz w:val="20"/>
                <w:szCs w:val="20"/>
                <w:lang w:val="es-ES_tradnl" w:eastAsia="es-ES"/>
              </w:rPr>
            </w:pPr>
            <w:r w:rsidRPr="00725D8E">
              <w:rPr>
                <w:rFonts w:ascii="Tahoma" w:eastAsia="Times New Roman" w:hAnsi="Tahoma" w:cs="Tahoma"/>
                <w:b/>
                <w:bCs/>
                <w:spacing w:val="-3"/>
                <w:sz w:val="20"/>
                <w:szCs w:val="20"/>
                <w:lang w:val="es-ES_tradnl" w:eastAsia="es-ES"/>
              </w:rPr>
              <w:t>DISPOSITIVO ARANJUEZ ( LOCAL )</w:t>
            </w:r>
          </w:p>
        </w:tc>
      </w:tr>
      <w:tr w:rsidR="00725D8E" w:rsidRPr="00725D8E" w14:paraId="70B29159" w14:textId="77777777" w:rsidTr="003D0AC1">
        <w:tc>
          <w:tcPr>
            <w:tcW w:w="3614" w:type="dxa"/>
            <w:shd w:val="clear" w:color="auto" w:fill="D2EAF1"/>
          </w:tcPr>
          <w:p w14:paraId="670294C3" w14:textId="77777777" w:rsidR="00725D8E" w:rsidRPr="00725D8E" w:rsidRDefault="00725D8E" w:rsidP="00725D8E">
            <w:pPr>
              <w:tabs>
                <w:tab w:val="left" w:pos="0"/>
              </w:tabs>
              <w:spacing w:before="60" w:line="360" w:lineRule="auto"/>
              <w:rPr>
                <w:rFonts w:ascii="Tahoma" w:eastAsia="Times New Roman" w:hAnsi="Tahoma" w:cs="Tahoma"/>
                <w:bCs/>
                <w:spacing w:val="-3"/>
                <w:sz w:val="20"/>
                <w:szCs w:val="20"/>
                <w:lang w:val="es-ES_tradnl" w:eastAsia="es-ES"/>
              </w:rPr>
            </w:pPr>
            <w:r w:rsidRPr="00725D8E">
              <w:rPr>
                <w:rFonts w:ascii="Tahoma" w:eastAsia="Times New Roman" w:hAnsi="Tahoma" w:cs="Tahoma"/>
                <w:bCs/>
                <w:spacing w:val="-3"/>
                <w:sz w:val="20"/>
                <w:szCs w:val="20"/>
                <w:lang w:val="es-ES_tradnl" w:eastAsia="es-ES"/>
              </w:rPr>
              <w:t>DIRECCIÓN</w:t>
            </w:r>
          </w:p>
        </w:tc>
        <w:tc>
          <w:tcPr>
            <w:tcW w:w="6025" w:type="dxa"/>
            <w:tcBorders>
              <w:left w:val="nil"/>
              <w:bottom w:val="nil"/>
              <w:right w:val="nil"/>
            </w:tcBorders>
            <w:shd w:val="clear" w:color="auto" w:fill="D2EAF1"/>
          </w:tcPr>
          <w:p w14:paraId="6911F360" w14:textId="77777777" w:rsidR="00725D8E" w:rsidRPr="00725D8E" w:rsidRDefault="00725D8E" w:rsidP="00725D8E">
            <w:pPr>
              <w:tabs>
                <w:tab w:val="left" w:pos="0"/>
              </w:tabs>
              <w:spacing w:before="60" w:line="360" w:lineRule="auto"/>
              <w:rPr>
                <w:rFonts w:ascii="Tahoma" w:eastAsia="Times New Roman" w:hAnsi="Tahoma" w:cs="Tahoma"/>
                <w:spacing w:val="-3"/>
                <w:sz w:val="20"/>
                <w:szCs w:val="20"/>
                <w:lang w:val="es-ES_tradnl" w:eastAsia="es-ES"/>
              </w:rPr>
            </w:pPr>
            <w:r w:rsidRPr="00725D8E">
              <w:rPr>
                <w:rFonts w:ascii="Tahoma" w:eastAsia="Times New Roman" w:hAnsi="Tahoma" w:cs="Tahoma"/>
                <w:spacing w:val="-3"/>
                <w:sz w:val="20"/>
                <w:szCs w:val="20"/>
                <w:lang w:val="es-ES_tradnl" w:eastAsia="es-ES"/>
              </w:rPr>
              <w:t>Hospital del Tajo (Aranjuez)</w:t>
            </w:r>
          </w:p>
        </w:tc>
      </w:tr>
      <w:tr w:rsidR="00725D8E" w:rsidRPr="00725D8E" w14:paraId="25C99542" w14:textId="77777777" w:rsidTr="003D0AC1">
        <w:tc>
          <w:tcPr>
            <w:tcW w:w="3614" w:type="dxa"/>
            <w:shd w:val="clear" w:color="auto" w:fill="auto"/>
          </w:tcPr>
          <w:p w14:paraId="0D7EFD9E" w14:textId="77777777" w:rsidR="00725D8E" w:rsidRPr="00725D8E" w:rsidRDefault="00725D8E" w:rsidP="00725D8E">
            <w:pPr>
              <w:tabs>
                <w:tab w:val="left" w:pos="0"/>
              </w:tabs>
              <w:spacing w:before="60" w:line="360" w:lineRule="auto"/>
              <w:rPr>
                <w:rFonts w:ascii="Tahoma" w:eastAsia="Times New Roman" w:hAnsi="Tahoma" w:cs="Tahoma"/>
                <w:bCs/>
                <w:spacing w:val="-3"/>
                <w:sz w:val="20"/>
                <w:szCs w:val="20"/>
                <w:lang w:val="es-ES_tradnl" w:eastAsia="es-ES"/>
              </w:rPr>
            </w:pPr>
            <w:r w:rsidRPr="00725D8E">
              <w:rPr>
                <w:rFonts w:ascii="Tahoma" w:eastAsia="Times New Roman" w:hAnsi="Tahoma" w:cs="Tahoma"/>
                <w:bCs/>
                <w:spacing w:val="-3"/>
                <w:sz w:val="20"/>
                <w:szCs w:val="20"/>
                <w:lang w:val="es-ES_tradnl" w:eastAsia="es-ES"/>
              </w:rPr>
              <w:t>ACCESIBILIDAD</w:t>
            </w:r>
          </w:p>
        </w:tc>
        <w:tc>
          <w:tcPr>
            <w:tcW w:w="6025" w:type="dxa"/>
            <w:tcBorders>
              <w:bottom w:val="nil"/>
            </w:tcBorders>
            <w:shd w:val="clear" w:color="auto" w:fill="D2EAF1"/>
          </w:tcPr>
          <w:p w14:paraId="5BD45AA8" w14:textId="77777777" w:rsidR="00725D8E" w:rsidRPr="00725D8E" w:rsidRDefault="00725D8E" w:rsidP="00725D8E">
            <w:pPr>
              <w:spacing w:before="60" w:line="360" w:lineRule="auto"/>
              <w:ind w:left="88" w:right="214"/>
              <w:rPr>
                <w:rFonts w:ascii="Tahoma" w:eastAsia="Times New Roman" w:hAnsi="Tahoma" w:cs="Tahoma"/>
                <w:spacing w:val="-3"/>
                <w:sz w:val="20"/>
                <w:szCs w:val="20"/>
                <w:lang w:val="es-ES_tradnl" w:eastAsia="es-ES"/>
              </w:rPr>
            </w:pPr>
            <w:r w:rsidRPr="00725D8E">
              <w:rPr>
                <w:rFonts w:ascii="Tahoma" w:eastAsia="Times New Roman" w:hAnsi="Tahoma" w:cs="Tahoma"/>
                <w:spacing w:val="-3"/>
                <w:sz w:val="20"/>
                <w:szCs w:val="20"/>
                <w:lang w:val="es-ES_tradnl" w:eastAsia="es-ES"/>
              </w:rPr>
              <w:t>Buena.</w:t>
            </w:r>
          </w:p>
          <w:p w14:paraId="7CA6CB13" w14:textId="77777777" w:rsidR="00725D8E" w:rsidRPr="00725D8E" w:rsidRDefault="00725D8E" w:rsidP="00725D8E">
            <w:pPr>
              <w:spacing w:before="60" w:line="360" w:lineRule="auto"/>
              <w:ind w:left="88" w:right="214"/>
              <w:rPr>
                <w:rFonts w:ascii="Tahoma" w:eastAsia="Times New Roman" w:hAnsi="Tahoma" w:cs="Tahoma"/>
                <w:spacing w:val="-3"/>
                <w:sz w:val="20"/>
                <w:szCs w:val="20"/>
                <w:lang w:val="es-ES_tradnl" w:eastAsia="es-ES"/>
              </w:rPr>
            </w:pPr>
            <w:r w:rsidRPr="00725D8E">
              <w:rPr>
                <w:rFonts w:ascii="Tahoma" w:eastAsia="Times New Roman" w:hAnsi="Tahoma" w:cs="Tahoma"/>
                <w:spacing w:val="-3"/>
                <w:sz w:val="20"/>
                <w:szCs w:val="20"/>
                <w:lang w:val="es-ES_tradnl" w:eastAsia="es-ES"/>
              </w:rPr>
              <w:t>5 días en semana. Horario de atención al público: 08:00 a 15:00 horas.</w:t>
            </w:r>
          </w:p>
        </w:tc>
      </w:tr>
      <w:tr w:rsidR="00725D8E" w:rsidRPr="00725D8E" w14:paraId="2525CE51" w14:textId="77777777" w:rsidTr="003D0AC1">
        <w:tc>
          <w:tcPr>
            <w:tcW w:w="3614" w:type="dxa"/>
            <w:shd w:val="clear" w:color="auto" w:fill="D2EAF1"/>
          </w:tcPr>
          <w:p w14:paraId="416FDA78" w14:textId="77777777" w:rsidR="00725D8E" w:rsidRPr="00725D8E" w:rsidRDefault="00725D8E" w:rsidP="00725D8E">
            <w:pPr>
              <w:tabs>
                <w:tab w:val="left" w:pos="0"/>
              </w:tabs>
              <w:spacing w:before="60" w:line="360" w:lineRule="auto"/>
              <w:rPr>
                <w:rFonts w:ascii="Tahoma" w:eastAsia="Times New Roman" w:hAnsi="Tahoma" w:cs="Tahoma"/>
                <w:bCs/>
                <w:spacing w:val="-3"/>
                <w:sz w:val="20"/>
                <w:szCs w:val="20"/>
                <w:lang w:val="es-ES_tradnl" w:eastAsia="es-ES"/>
              </w:rPr>
            </w:pPr>
            <w:r w:rsidRPr="00725D8E">
              <w:rPr>
                <w:rFonts w:ascii="Tahoma" w:eastAsia="Times New Roman" w:hAnsi="Tahoma" w:cs="Tahoma"/>
                <w:bCs/>
                <w:spacing w:val="-3"/>
                <w:sz w:val="20"/>
                <w:szCs w:val="20"/>
                <w:lang w:val="es-ES_tradnl" w:eastAsia="es-ES"/>
              </w:rPr>
              <w:t>TITULARIDAD DEL LOCAL</w:t>
            </w:r>
          </w:p>
        </w:tc>
        <w:tc>
          <w:tcPr>
            <w:tcW w:w="6025" w:type="dxa"/>
            <w:tcBorders>
              <w:left w:val="nil"/>
              <w:bottom w:val="nil"/>
              <w:right w:val="nil"/>
            </w:tcBorders>
            <w:shd w:val="clear" w:color="auto" w:fill="D2EAF1"/>
          </w:tcPr>
          <w:p w14:paraId="7B1D1118" w14:textId="77777777" w:rsidR="00725D8E" w:rsidRPr="00725D8E" w:rsidRDefault="00725D8E" w:rsidP="00725D8E">
            <w:pPr>
              <w:tabs>
                <w:tab w:val="left" w:pos="0"/>
              </w:tabs>
              <w:spacing w:before="60" w:line="360" w:lineRule="auto"/>
              <w:rPr>
                <w:rFonts w:ascii="Tahoma" w:eastAsia="Times New Roman" w:hAnsi="Tahoma" w:cs="Tahoma"/>
                <w:spacing w:val="-3"/>
                <w:sz w:val="20"/>
                <w:szCs w:val="20"/>
                <w:lang w:val="es-ES_tradnl" w:eastAsia="es-ES"/>
              </w:rPr>
            </w:pPr>
            <w:r w:rsidRPr="00725D8E">
              <w:rPr>
                <w:rFonts w:ascii="Tahoma" w:eastAsia="Times New Roman" w:hAnsi="Tahoma" w:cs="Tahoma"/>
                <w:spacing w:val="-3"/>
                <w:sz w:val="20"/>
                <w:szCs w:val="20"/>
                <w:lang w:val="es-ES_tradnl" w:eastAsia="es-ES"/>
              </w:rPr>
              <w:t>Sanidad de la Comunidad de Madrid</w:t>
            </w:r>
          </w:p>
        </w:tc>
      </w:tr>
      <w:tr w:rsidR="00725D8E" w:rsidRPr="00725D8E" w14:paraId="23B7F9D0" w14:textId="77777777" w:rsidTr="003D0AC1">
        <w:tc>
          <w:tcPr>
            <w:tcW w:w="3614" w:type="dxa"/>
            <w:shd w:val="clear" w:color="auto" w:fill="auto"/>
          </w:tcPr>
          <w:p w14:paraId="3668B1FF" w14:textId="77777777" w:rsidR="00725D8E" w:rsidRPr="00725D8E" w:rsidRDefault="00725D8E" w:rsidP="00725D8E">
            <w:pPr>
              <w:tabs>
                <w:tab w:val="left" w:pos="0"/>
              </w:tabs>
              <w:spacing w:before="60" w:line="360" w:lineRule="auto"/>
              <w:rPr>
                <w:rFonts w:ascii="Tahoma" w:eastAsia="Times New Roman" w:hAnsi="Tahoma" w:cs="Tahoma"/>
                <w:bCs/>
                <w:spacing w:val="-3"/>
                <w:sz w:val="20"/>
                <w:szCs w:val="20"/>
                <w:lang w:val="es-ES_tradnl" w:eastAsia="es-ES"/>
              </w:rPr>
            </w:pPr>
            <w:r w:rsidRPr="00725D8E">
              <w:rPr>
                <w:rFonts w:ascii="Tahoma" w:eastAsia="Times New Roman" w:hAnsi="Tahoma" w:cs="Tahoma"/>
                <w:bCs/>
                <w:spacing w:val="-3"/>
                <w:sz w:val="20"/>
                <w:szCs w:val="20"/>
                <w:lang w:val="es-ES_tradnl" w:eastAsia="es-ES"/>
              </w:rPr>
              <w:t>TIPO DE CENTRO</w:t>
            </w:r>
          </w:p>
        </w:tc>
        <w:tc>
          <w:tcPr>
            <w:tcW w:w="6025" w:type="dxa"/>
            <w:tcBorders>
              <w:bottom w:val="nil"/>
            </w:tcBorders>
            <w:shd w:val="clear" w:color="auto" w:fill="D2EAF1"/>
          </w:tcPr>
          <w:p w14:paraId="698162CB" w14:textId="77777777" w:rsidR="00725D8E" w:rsidRPr="00725D8E" w:rsidRDefault="00725D8E" w:rsidP="00725D8E">
            <w:pPr>
              <w:tabs>
                <w:tab w:val="left" w:pos="0"/>
              </w:tabs>
              <w:spacing w:before="60" w:line="360" w:lineRule="auto"/>
              <w:rPr>
                <w:rFonts w:ascii="Tahoma" w:eastAsia="Times New Roman" w:hAnsi="Tahoma" w:cs="Tahoma"/>
                <w:spacing w:val="-3"/>
                <w:sz w:val="20"/>
                <w:szCs w:val="20"/>
                <w:lang w:val="es-ES_tradnl" w:eastAsia="es-ES"/>
              </w:rPr>
            </w:pPr>
            <w:r w:rsidRPr="00725D8E">
              <w:rPr>
                <w:rFonts w:ascii="Tahoma" w:eastAsia="Times New Roman" w:hAnsi="Tahoma" w:cs="Tahoma"/>
                <w:spacing w:val="-3"/>
                <w:sz w:val="20"/>
                <w:szCs w:val="20"/>
                <w:lang w:val="es-ES_tradnl" w:eastAsia="es-ES"/>
              </w:rPr>
              <w:t>Monográfico</w:t>
            </w:r>
          </w:p>
        </w:tc>
      </w:tr>
    </w:tbl>
    <w:p w14:paraId="220DA54F" w14:textId="77777777" w:rsidR="00725D8E" w:rsidRDefault="00725D8E" w:rsidP="00725D8E">
      <w:pPr>
        <w:spacing w:before="0" w:line="240" w:lineRule="auto"/>
        <w:rPr>
          <w:rFonts w:eastAsia="Times New Roman" w:cs="Times New Roman"/>
          <w:lang w:val="es-ES_tradnl" w:eastAsia="es-ES"/>
        </w:rPr>
      </w:pPr>
    </w:p>
    <w:p w14:paraId="2AC4556D" w14:textId="5025C4AA" w:rsidR="00725D8E" w:rsidRPr="00725D8E" w:rsidRDefault="00725D8E" w:rsidP="00725D8E">
      <w:pPr>
        <w:spacing w:before="0" w:line="240" w:lineRule="auto"/>
        <w:rPr>
          <w:rFonts w:eastAsia="Times New Roman" w:cs="Times New Roman"/>
          <w:u w:val="single"/>
          <w:lang w:val="es-ES_tradnl" w:eastAsia="es-ES"/>
        </w:rPr>
      </w:pPr>
      <w:r w:rsidRPr="00725D8E">
        <w:rPr>
          <w:rFonts w:eastAsia="Times New Roman" w:cs="Times New Roman"/>
          <w:u w:val="single"/>
          <w:lang w:val="es-ES_tradnl" w:eastAsia="es-ES"/>
        </w:rPr>
        <w:t xml:space="preserve">Dispositivos de </w:t>
      </w:r>
      <w:r w:rsidR="0094252C" w:rsidRPr="00725D8E">
        <w:rPr>
          <w:rFonts w:eastAsia="Times New Roman" w:cs="Times New Roman"/>
          <w:u w:val="single"/>
          <w:lang w:val="es-ES_tradnl" w:eastAsia="es-ES"/>
        </w:rPr>
        <w:t>Rehabilitación con</w:t>
      </w:r>
      <w:r w:rsidRPr="00725D8E">
        <w:rPr>
          <w:rFonts w:eastAsia="Times New Roman" w:cs="Times New Roman"/>
          <w:u w:val="single"/>
          <w:lang w:val="es-ES_tradnl" w:eastAsia="es-ES"/>
        </w:rPr>
        <w:t xml:space="preserve"> relación funcional</w:t>
      </w:r>
      <w:r w:rsidR="0094252C">
        <w:rPr>
          <w:rFonts w:eastAsia="Times New Roman" w:cs="Times New Roman"/>
          <w:u w:val="single"/>
          <w:lang w:val="es-ES_tradnl" w:eastAsia="es-ES"/>
        </w:rPr>
        <w:t xml:space="preserve"> con el CSM</w:t>
      </w:r>
    </w:p>
    <w:p w14:paraId="490E0280" w14:textId="77777777" w:rsidR="00725D8E" w:rsidRPr="00725D8E" w:rsidRDefault="00725D8E" w:rsidP="00725D8E">
      <w:pPr>
        <w:widowControl w:val="0"/>
        <w:tabs>
          <w:tab w:val="left" w:pos="-1440"/>
          <w:tab w:val="left" w:pos="-720"/>
          <w:tab w:val="left" w:pos="0"/>
          <w:tab w:val="left" w:pos="430"/>
        </w:tabs>
        <w:autoSpaceDE w:val="0"/>
        <w:autoSpaceDN w:val="0"/>
        <w:adjustRightInd w:val="0"/>
        <w:spacing w:before="0" w:line="240" w:lineRule="auto"/>
        <w:rPr>
          <w:rFonts w:ascii="Tahoma" w:eastAsia="Times New Roman" w:hAnsi="Tahoma" w:cs="Tahoma"/>
          <w:b/>
          <w:i/>
          <w:sz w:val="20"/>
          <w:szCs w:val="20"/>
          <w:u w:val="single"/>
          <w:lang w:val="es-ES_tradnl" w:eastAsia="es-ES"/>
        </w:rPr>
      </w:pPr>
    </w:p>
    <w:tbl>
      <w:tblPr>
        <w:tblStyle w:val="Tabladecuadrcula6concolores-nfasis5"/>
        <w:tblW w:w="9639" w:type="dxa"/>
        <w:tblLayout w:type="fixed"/>
        <w:tblLook w:val="00A0" w:firstRow="1" w:lastRow="0" w:firstColumn="1" w:lastColumn="0" w:noHBand="0" w:noVBand="0"/>
      </w:tblPr>
      <w:tblGrid>
        <w:gridCol w:w="3936"/>
        <w:gridCol w:w="2727"/>
        <w:gridCol w:w="2976"/>
      </w:tblGrid>
      <w:tr w:rsidR="006510C0" w:rsidRPr="006510C0" w14:paraId="62904F80" w14:textId="77777777" w:rsidTr="006510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982C26A" w14:textId="77777777" w:rsidR="00725D8E" w:rsidRPr="006510C0" w:rsidRDefault="00725D8E" w:rsidP="00725D8E">
            <w:pPr>
              <w:spacing w:after="120"/>
              <w:ind w:left="142" w:right="233"/>
              <w:rPr>
                <w:rFonts w:ascii="Tahoma" w:eastAsia="Times New Roman" w:hAnsi="Tahoma" w:cs="Tahoma"/>
                <w:b w:val="0"/>
                <w:bCs w:val="0"/>
                <w:caps/>
                <w:color w:val="auto"/>
                <w:sz w:val="20"/>
                <w:szCs w:val="20"/>
                <w:lang w:val="es-ES_tradnl" w:eastAsia="es-ES"/>
              </w:rPr>
            </w:pPr>
            <w:r w:rsidRPr="006510C0">
              <w:rPr>
                <w:rFonts w:ascii="Tahoma" w:eastAsia="Times New Roman" w:hAnsi="Tahoma" w:cs="Tahoma"/>
                <w:caps/>
                <w:color w:val="auto"/>
                <w:sz w:val="20"/>
                <w:szCs w:val="20"/>
                <w:lang w:val="es-ES_tradnl" w:eastAsia="es-ES"/>
              </w:rPr>
              <w:t>DISPOSITIVO</w:t>
            </w:r>
          </w:p>
        </w:tc>
        <w:tc>
          <w:tcPr>
            <w:cnfStyle w:val="000010000000" w:firstRow="0" w:lastRow="0" w:firstColumn="0" w:lastColumn="0" w:oddVBand="1" w:evenVBand="0" w:oddHBand="0" w:evenHBand="0" w:firstRowFirstColumn="0" w:firstRowLastColumn="0" w:lastRowFirstColumn="0" w:lastRowLastColumn="0"/>
            <w:tcW w:w="2727" w:type="dxa"/>
          </w:tcPr>
          <w:p w14:paraId="68693525" w14:textId="77777777" w:rsidR="00725D8E" w:rsidRPr="006510C0" w:rsidRDefault="00725D8E" w:rsidP="00725D8E">
            <w:pPr>
              <w:spacing w:after="120"/>
              <w:ind w:left="142" w:right="233"/>
              <w:rPr>
                <w:rFonts w:ascii="Tahoma" w:eastAsia="Times New Roman" w:hAnsi="Tahoma" w:cs="Tahoma"/>
                <w:b w:val="0"/>
                <w:bCs w:val="0"/>
                <w:caps/>
                <w:color w:val="auto"/>
                <w:sz w:val="20"/>
                <w:szCs w:val="20"/>
                <w:lang w:val="es-ES_tradnl" w:eastAsia="es-ES"/>
              </w:rPr>
            </w:pPr>
            <w:r w:rsidRPr="006510C0">
              <w:rPr>
                <w:rFonts w:ascii="Tahoma" w:eastAsia="Times New Roman" w:hAnsi="Tahoma" w:cs="Tahoma"/>
                <w:caps/>
                <w:color w:val="auto"/>
                <w:sz w:val="20"/>
                <w:szCs w:val="20"/>
                <w:lang w:val="es-ES_tradnl" w:eastAsia="es-ES"/>
              </w:rPr>
              <w:t>DIRECCIÓN</w:t>
            </w:r>
          </w:p>
        </w:tc>
        <w:tc>
          <w:tcPr>
            <w:tcW w:w="2976" w:type="dxa"/>
          </w:tcPr>
          <w:p w14:paraId="2728C813" w14:textId="77777777" w:rsidR="00725D8E" w:rsidRPr="006510C0" w:rsidRDefault="00725D8E" w:rsidP="00725D8E">
            <w:pPr>
              <w:spacing w:after="120"/>
              <w:ind w:left="142" w:right="233"/>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aps/>
                <w:color w:val="auto"/>
                <w:sz w:val="20"/>
                <w:szCs w:val="20"/>
                <w:lang w:val="es-ES_tradnl" w:eastAsia="es-ES"/>
              </w:rPr>
            </w:pPr>
            <w:r w:rsidRPr="006510C0">
              <w:rPr>
                <w:rFonts w:ascii="Tahoma" w:eastAsia="Times New Roman" w:hAnsi="Tahoma" w:cs="Tahoma"/>
                <w:caps/>
                <w:color w:val="auto"/>
                <w:sz w:val="20"/>
                <w:szCs w:val="20"/>
                <w:lang w:val="es-ES_tradnl" w:eastAsia="es-ES"/>
              </w:rPr>
              <w:t>LOCALIDAD</w:t>
            </w:r>
          </w:p>
        </w:tc>
      </w:tr>
      <w:tr w:rsidR="006510C0" w:rsidRPr="006510C0" w14:paraId="5132A477" w14:textId="77777777" w:rsidTr="00651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546D018" w14:textId="77777777" w:rsidR="00725D8E" w:rsidRPr="006510C0" w:rsidRDefault="00725D8E" w:rsidP="00725D8E">
            <w:pPr>
              <w:spacing w:after="120"/>
              <w:ind w:left="142" w:right="233"/>
              <w:rPr>
                <w:rFonts w:ascii="Tahoma" w:eastAsia="Times New Roman" w:hAnsi="Tahoma" w:cs="Tahoma"/>
                <w:b w:val="0"/>
                <w:bCs w:val="0"/>
                <w:color w:val="auto"/>
                <w:sz w:val="20"/>
                <w:szCs w:val="20"/>
                <w:lang w:val="es-ES_tradnl" w:eastAsia="es-ES"/>
              </w:rPr>
            </w:pPr>
            <w:r w:rsidRPr="006510C0">
              <w:rPr>
                <w:rFonts w:ascii="Tahoma" w:eastAsia="Times New Roman" w:hAnsi="Tahoma" w:cs="Tahoma"/>
                <w:b w:val="0"/>
                <w:color w:val="auto"/>
                <w:sz w:val="20"/>
                <w:szCs w:val="20"/>
                <w:lang w:val="es-ES_tradnl" w:eastAsia="es-ES"/>
              </w:rPr>
              <w:t xml:space="preserve">Centro de Rehabilitación Psicosocial  de Aranjuez        </w:t>
            </w:r>
          </w:p>
        </w:tc>
        <w:tc>
          <w:tcPr>
            <w:cnfStyle w:val="000010000000" w:firstRow="0" w:lastRow="0" w:firstColumn="0" w:lastColumn="0" w:oddVBand="1" w:evenVBand="0" w:oddHBand="0" w:evenHBand="0" w:firstRowFirstColumn="0" w:firstRowLastColumn="0" w:lastRowFirstColumn="0" w:lastRowLastColumn="0"/>
            <w:tcW w:w="2727" w:type="dxa"/>
          </w:tcPr>
          <w:p w14:paraId="18AA0675" w14:textId="77777777" w:rsidR="00725D8E" w:rsidRPr="006510C0" w:rsidRDefault="00725D8E" w:rsidP="00725D8E">
            <w:pPr>
              <w:spacing w:after="120"/>
              <w:ind w:left="142" w:right="233"/>
              <w:rPr>
                <w:rFonts w:ascii="Tahoma" w:eastAsia="Times New Roman" w:hAnsi="Tahoma" w:cs="Tahoma"/>
                <w:color w:val="auto"/>
                <w:sz w:val="20"/>
                <w:szCs w:val="20"/>
                <w:lang w:val="es-ES_tradnl" w:eastAsia="es-ES"/>
              </w:rPr>
            </w:pPr>
            <w:r w:rsidRPr="006510C0">
              <w:rPr>
                <w:rFonts w:ascii="Tahoma" w:eastAsia="Times New Roman" w:hAnsi="Tahoma" w:cs="Tahoma"/>
                <w:color w:val="auto"/>
                <w:sz w:val="20"/>
                <w:szCs w:val="20"/>
                <w:lang w:val="es-ES_tradnl" w:eastAsia="es-ES"/>
              </w:rPr>
              <w:t xml:space="preserve">C/ Juan Bautista de Toledo 9-11 </w:t>
            </w:r>
          </w:p>
        </w:tc>
        <w:tc>
          <w:tcPr>
            <w:tcW w:w="2976" w:type="dxa"/>
          </w:tcPr>
          <w:p w14:paraId="4DC672E5" w14:textId="77777777" w:rsidR="00725D8E" w:rsidRPr="006510C0" w:rsidRDefault="00725D8E" w:rsidP="00725D8E">
            <w:pPr>
              <w:spacing w:after="120"/>
              <w:ind w:left="142" w:right="233"/>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lang w:val="es-ES_tradnl" w:eastAsia="es-ES"/>
              </w:rPr>
            </w:pPr>
            <w:r w:rsidRPr="006510C0">
              <w:rPr>
                <w:rFonts w:ascii="Tahoma" w:eastAsia="Times New Roman" w:hAnsi="Tahoma" w:cs="Tahoma"/>
                <w:color w:val="auto"/>
                <w:sz w:val="20"/>
                <w:szCs w:val="20"/>
                <w:lang w:val="es-ES_tradnl" w:eastAsia="es-ES"/>
              </w:rPr>
              <w:t>Aranjuez</w:t>
            </w:r>
          </w:p>
        </w:tc>
      </w:tr>
      <w:tr w:rsidR="006510C0" w:rsidRPr="006510C0" w14:paraId="7F03803D" w14:textId="77777777" w:rsidTr="006510C0">
        <w:tc>
          <w:tcPr>
            <w:cnfStyle w:val="001000000000" w:firstRow="0" w:lastRow="0" w:firstColumn="1" w:lastColumn="0" w:oddVBand="0" w:evenVBand="0" w:oddHBand="0" w:evenHBand="0" w:firstRowFirstColumn="0" w:firstRowLastColumn="0" w:lastRowFirstColumn="0" w:lastRowLastColumn="0"/>
            <w:tcW w:w="3936" w:type="dxa"/>
          </w:tcPr>
          <w:p w14:paraId="1EDC4AF0" w14:textId="77777777" w:rsidR="00725D8E" w:rsidRPr="006510C0" w:rsidRDefault="00725D8E" w:rsidP="00725D8E">
            <w:pPr>
              <w:spacing w:after="120"/>
              <w:ind w:left="142" w:right="233"/>
              <w:rPr>
                <w:rFonts w:ascii="Tahoma" w:eastAsia="Times New Roman" w:hAnsi="Tahoma" w:cs="Tahoma"/>
                <w:b w:val="0"/>
                <w:bCs w:val="0"/>
                <w:color w:val="auto"/>
                <w:sz w:val="20"/>
                <w:szCs w:val="20"/>
                <w:lang w:val="es-ES_tradnl" w:eastAsia="es-ES"/>
              </w:rPr>
            </w:pPr>
            <w:r w:rsidRPr="006510C0">
              <w:rPr>
                <w:rFonts w:ascii="Tahoma" w:eastAsia="Times New Roman" w:hAnsi="Tahoma" w:cs="Tahoma"/>
                <w:b w:val="0"/>
                <w:color w:val="auto"/>
                <w:sz w:val="20"/>
                <w:szCs w:val="20"/>
                <w:lang w:val="es-ES_tradnl" w:eastAsia="es-ES"/>
              </w:rPr>
              <w:t>Centro de Rehabilitación Laboral de Villaverde y Carabanchel</w:t>
            </w:r>
          </w:p>
        </w:tc>
        <w:tc>
          <w:tcPr>
            <w:cnfStyle w:val="000010000000" w:firstRow="0" w:lastRow="0" w:firstColumn="0" w:lastColumn="0" w:oddVBand="1" w:evenVBand="0" w:oddHBand="0" w:evenHBand="0" w:firstRowFirstColumn="0" w:firstRowLastColumn="0" w:lastRowFirstColumn="0" w:lastRowLastColumn="0"/>
            <w:tcW w:w="2727" w:type="dxa"/>
          </w:tcPr>
          <w:p w14:paraId="0433ADA3" w14:textId="77777777" w:rsidR="00725D8E" w:rsidRPr="006510C0" w:rsidRDefault="00725D8E" w:rsidP="00725D8E">
            <w:pPr>
              <w:spacing w:after="120"/>
              <w:ind w:left="142" w:right="233"/>
              <w:rPr>
                <w:rFonts w:ascii="Tahoma" w:eastAsia="Times New Roman" w:hAnsi="Tahoma" w:cs="Tahoma"/>
                <w:color w:val="auto"/>
                <w:sz w:val="20"/>
                <w:szCs w:val="20"/>
                <w:lang w:val="es-ES_tradnl" w:eastAsia="es-ES"/>
              </w:rPr>
            </w:pPr>
            <w:r w:rsidRPr="006510C0">
              <w:rPr>
                <w:rFonts w:ascii="Tahoma" w:eastAsia="Times New Roman" w:hAnsi="Tahoma" w:cs="Tahoma"/>
                <w:color w:val="auto"/>
                <w:sz w:val="20"/>
                <w:szCs w:val="20"/>
                <w:lang w:val="es-ES_tradnl" w:eastAsia="es-ES"/>
              </w:rPr>
              <w:t>C/ Alcocer 42; C/ Matilde Hernández 97-99</w:t>
            </w:r>
          </w:p>
        </w:tc>
        <w:tc>
          <w:tcPr>
            <w:tcW w:w="2976" w:type="dxa"/>
          </w:tcPr>
          <w:p w14:paraId="4D98EE87" w14:textId="77777777" w:rsidR="00725D8E" w:rsidRPr="006510C0" w:rsidRDefault="00725D8E" w:rsidP="00725D8E">
            <w:pPr>
              <w:spacing w:after="120"/>
              <w:ind w:left="142" w:right="233"/>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lang w:val="es-ES_tradnl" w:eastAsia="es-ES"/>
              </w:rPr>
            </w:pPr>
            <w:r w:rsidRPr="006510C0">
              <w:rPr>
                <w:rFonts w:ascii="Tahoma" w:eastAsia="Times New Roman" w:hAnsi="Tahoma" w:cs="Tahoma"/>
                <w:color w:val="auto"/>
                <w:sz w:val="20"/>
                <w:szCs w:val="20"/>
                <w:lang w:val="es-ES_tradnl" w:eastAsia="es-ES"/>
              </w:rPr>
              <w:t>Madrid</w:t>
            </w:r>
          </w:p>
        </w:tc>
      </w:tr>
      <w:tr w:rsidR="006510C0" w:rsidRPr="006510C0" w14:paraId="2C846385" w14:textId="77777777" w:rsidTr="00651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45BA423" w14:textId="77777777" w:rsidR="00725D8E" w:rsidRPr="006510C0" w:rsidRDefault="00725D8E" w:rsidP="00725D8E">
            <w:pPr>
              <w:spacing w:after="120"/>
              <w:ind w:left="142" w:right="233"/>
              <w:rPr>
                <w:rFonts w:ascii="Tahoma" w:eastAsia="Times New Roman" w:hAnsi="Tahoma" w:cs="Tahoma"/>
                <w:b w:val="0"/>
                <w:bCs w:val="0"/>
                <w:color w:val="auto"/>
                <w:sz w:val="20"/>
                <w:szCs w:val="20"/>
                <w:lang w:val="es-ES_tradnl" w:eastAsia="es-ES"/>
              </w:rPr>
            </w:pPr>
            <w:r w:rsidRPr="006510C0">
              <w:rPr>
                <w:rFonts w:ascii="Tahoma" w:eastAsia="Times New Roman" w:hAnsi="Tahoma" w:cs="Tahoma"/>
                <w:b w:val="0"/>
                <w:color w:val="auto"/>
                <w:sz w:val="20"/>
                <w:szCs w:val="20"/>
                <w:lang w:val="es-ES_tradnl" w:eastAsia="es-ES"/>
              </w:rPr>
              <w:lastRenderedPageBreak/>
              <w:t>Unidades Hospitalarias de Tratamiento y Rehabilitación y de Cuidados Psiquiátricos Prolongados del Complejo Asistencial Benito Menni y H. “San Juan de Dios” de Ciempozuelos.</w:t>
            </w:r>
          </w:p>
        </w:tc>
        <w:tc>
          <w:tcPr>
            <w:cnfStyle w:val="000010000000" w:firstRow="0" w:lastRow="0" w:firstColumn="0" w:lastColumn="0" w:oddVBand="1" w:evenVBand="0" w:oddHBand="0" w:evenHBand="0" w:firstRowFirstColumn="0" w:firstRowLastColumn="0" w:lastRowFirstColumn="0" w:lastRowLastColumn="0"/>
            <w:tcW w:w="2727" w:type="dxa"/>
          </w:tcPr>
          <w:p w14:paraId="0AB4B5D9" w14:textId="77777777" w:rsidR="00725D8E" w:rsidRPr="006510C0" w:rsidRDefault="00725D8E" w:rsidP="00725D8E">
            <w:pPr>
              <w:spacing w:after="120"/>
              <w:ind w:left="142" w:right="233"/>
              <w:rPr>
                <w:rFonts w:ascii="Tahoma" w:eastAsia="Times New Roman" w:hAnsi="Tahoma" w:cs="Tahoma"/>
                <w:color w:val="auto"/>
                <w:sz w:val="20"/>
                <w:szCs w:val="20"/>
                <w:lang w:val="es-ES_tradnl" w:eastAsia="es-ES"/>
              </w:rPr>
            </w:pPr>
            <w:r w:rsidRPr="006510C0">
              <w:rPr>
                <w:rFonts w:ascii="Tahoma" w:eastAsia="Times New Roman" w:hAnsi="Tahoma" w:cs="Tahoma"/>
                <w:color w:val="auto"/>
                <w:sz w:val="20"/>
                <w:szCs w:val="20"/>
                <w:lang w:val="es-ES_tradnl" w:eastAsia="es-ES"/>
              </w:rPr>
              <w:t>C/ Jardines 1</w:t>
            </w:r>
          </w:p>
          <w:p w14:paraId="51B10538" w14:textId="77777777" w:rsidR="00725D8E" w:rsidRPr="006510C0" w:rsidRDefault="00725D8E" w:rsidP="00725D8E">
            <w:pPr>
              <w:spacing w:after="120"/>
              <w:ind w:left="142" w:right="233"/>
              <w:rPr>
                <w:rFonts w:ascii="Tahoma" w:eastAsia="Times New Roman" w:hAnsi="Tahoma" w:cs="Tahoma"/>
                <w:color w:val="auto"/>
                <w:sz w:val="20"/>
                <w:szCs w:val="20"/>
                <w:lang w:val="es-ES_tradnl" w:eastAsia="es-ES"/>
              </w:rPr>
            </w:pPr>
            <w:r w:rsidRPr="006510C0">
              <w:rPr>
                <w:rFonts w:ascii="Tahoma" w:eastAsia="Times New Roman" w:hAnsi="Tahoma" w:cs="Tahoma"/>
                <w:color w:val="auto"/>
                <w:sz w:val="20"/>
                <w:szCs w:val="20"/>
                <w:lang w:val="es-ES_tradnl" w:eastAsia="es-ES"/>
              </w:rPr>
              <w:t>Avd/ San Juan de Dios, nº1</w:t>
            </w:r>
          </w:p>
        </w:tc>
        <w:tc>
          <w:tcPr>
            <w:tcW w:w="2976" w:type="dxa"/>
          </w:tcPr>
          <w:p w14:paraId="0F2228D0" w14:textId="77777777" w:rsidR="00725D8E" w:rsidRPr="006510C0" w:rsidRDefault="00725D8E" w:rsidP="00725D8E">
            <w:pPr>
              <w:spacing w:after="120"/>
              <w:ind w:left="142" w:right="233"/>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lang w:val="es-ES_tradnl" w:eastAsia="es-ES"/>
              </w:rPr>
            </w:pPr>
            <w:r w:rsidRPr="006510C0">
              <w:rPr>
                <w:rFonts w:ascii="Tahoma" w:eastAsia="Times New Roman" w:hAnsi="Tahoma" w:cs="Tahoma"/>
                <w:color w:val="auto"/>
                <w:sz w:val="20"/>
                <w:szCs w:val="20"/>
                <w:lang w:val="es-ES_tradnl" w:eastAsia="es-ES"/>
              </w:rPr>
              <w:t>Ciempozuelos</w:t>
            </w:r>
          </w:p>
        </w:tc>
      </w:tr>
      <w:tr w:rsidR="006510C0" w:rsidRPr="006510C0" w14:paraId="742D3C97" w14:textId="77777777" w:rsidTr="006510C0">
        <w:tc>
          <w:tcPr>
            <w:cnfStyle w:val="001000000000" w:firstRow="0" w:lastRow="0" w:firstColumn="1" w:lastColumn="0" w:oddVBand="0" w:evenVBand="0" w:oddHBand="0" w:evenHBand="0" w:firstRowFirstColumn="0" w:firstRowLastColumn="0" w:lastRowFirstColumn="0" w:lastRowLastColumn="0"/>
            <w:tcW w:w="3936" w:type="dxa"/>
          </w:tcPr>
          <w:p w14:paraId="6DEAA261" w14:textId="77777777" w:rsidR="00725D8E" w:rsidRPr="006510C0" w:rsidRDefault="00725D8E" w:rsidP="00725D8E">
            <w:pPr>
              <w:spacing w:after="120"/>
              <w:ind w:left="142" w:right="233"/>
              <w:rPr>
                <w:rFonts w:ascii="Tahoma" w:eastAsia="Times New Roman" w:hAnsi="Tahoma" w:cs="Tahoma"/>
                <w:b w:val="0"/>
                <w:bCs w:val="0"/>
                <w:color w:val="auto"/>
                <w:sz w:val="20"/>
                <w:szCs w:val="20"/>
                <w:lang w:val="es-ES_tradnl" w:eastAsia="es-ES"/>
              </w:rPr>
            </w:pPr>
            <w:r w:rsidRPr="006510C0">
              <w:rPr>
                <w:rFonts w:ascii="Tahoma" w:eastAsia="Times New Roman" w:hAnsi="Tahoma" w:cs="Tahoma"/>
                <w:b w:val="0"/>
                <w:color w:val="auto"/>
                <w:sz w:val="20"/>
                <w:szCs w:val="20"/>
                <w:lang w:val="es-ES_tradnl" w:eastAsia="es-ES"/>
              </w:rPr>
              <w:t>Mini-residencia Carabanchel, Cobeña y Pedrezuela ( emergencia)</w:t>
            </w:r>
          </w:p>
        </w:tc>
        <w:tc>
          <w:tcPr>
            <w:cnfStyle w:val="000010000000" w:firstRow="0" w:lastRow="0" w:firstColumn="0" w:lastColumn="0" w:oddVBand="1" w:evenVBand="0" w:oddHBand="0" w:evenHBand="0" w:firstRowFirstColumn="0" w:firstRowLastColumn="0" w:lastRowFirstColumn="0" w:lastRowLastColumn="0"/>
            <w:tcW w:w="2727" w:type="dxa"/>
          </w:tcPr>
          <w:p w14:paraId="5D6464DD" w14:textId="77777777" w:rsidR="00725D8E" w:rsidRPr="006510C0" w:rsidRDefault="00725D8E" w:rsidP="00725D8E">
            <w:pPr>
              <w:spacing w:after="120"/>
              <w:ind w:left="142" w:right="233"/>
              <w:rPr>
                <w:rFonts w:ascii="Tahoma" w:eastAsia="Times New Roman" w:hAnsi="Tahoma" w:cs="Tahoma"/>
                <w:color w:val="auto"/>
                <w:sz w:val="20"/>
                <w:szCs w:val="20"/>
                <w:lang w:val="pt-BR" w:eastAsia="es-ES"/>
              </w:rPr>
            </w:pPr>
            <w:r w:rsidRPr="006510C0">
              <w:rPr>
                <w:rFonts w:ascii="Tahoma" w:eastAsia="Times New Roman" w:hAnsi="Tahoma" w:cs="Tahoma"/>
                <w:color w:val="auto"/>
                <w:sz w:val="20"/>
                <w:szCs w:val="20"/>
                <w:lang w:val="pt-BR" w:eastAsia="es-ES"/>
              </w:rPr>
              <w:t>C/ General Ricardos 177</w:t>
            </w:r>
          </w:p>
          <w:p w14:paraId="6F7E556A" w14:textId="77777777" w:rsidR="00725D8E" w:rsidRPr="006510C0" w:rsidRDefault="00725D8E" w:rsidP="00725D8E">
            <w:pPr>
              <w:spacing w:after="120"/>
              <w:ind w:left="142" w:right="233"/>
              <w:rPr>
                <w:rFonts w:ascii="Tahoma" w:eastAsia="Times New Roman" w:hAnsi="Tahoma" w:cs="Tahoma"/>
                <w:color w:val="auto"/>
                <w:sz w:val="20"/>
                <w:szCs w:val="20"/>
                <w:lang w:val="pt-BR" w:eastAsia="es-ES"/>
              </w:rPr>
            </w:pPr>
            <w:r w:rsidRPr="006510C0">
              <w:rPr>
                <w:rFonts w:ascii="Tahoma" w:eastAsia="Times New Roman" w:hAnsi="Tahoma" w:cs="Tahoma"/>
                <w:color w:val="auto"/>
                <w:sz w:val="20"/>
                <w:szCs w:val="20"/>
                <w:lang w:val="pt-BR" w:eastAsia="es-ES"/>
              </w:rPr>
              <w:t>Carretera de Madrid s/n</w:t>
            </w:r>
          </w:p>
        </w:tc>
        <w:tc>
          <w:tcPr>
            <w:tcW w:w="2976" w:type="dxa"/>
          </w:tcPr>
          <w:p w14:paraId="5C9FA942" w14:textId="77777777" w:rsidR="00725D8E" w:rsidRPr="006510C0" w:rsidRDefault="00725D8E" w:rsidP="00725D8E">
            <w:pPr>
              <w:spacing w:after="120"/>
              <w:ind w:left="142" w:right="233"/>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lang w:val="es-ES_tradnl" w:eastAsia="es-ES"/>
              </w:rPr>
            </w:pPr>
            <w:r w:rsidRPr="006510C0">
              <w:rPr>
                <w:rFonts w:ascii="Tahoma" w:eastAsia="Times New Roman" w:hAnsi="Tahoma" w:cs="Tahoma"/>
                <w:color w:val="auto"/>
                <w:sz w:val="20"/>
                <w:szCs w:val="20"/>
                <w:lang w:val="es-ES_tradnl" w:eastAsia="es-ES"/>
              </w:rPr>
              <w:t>Madrid, Cobeña y Pedrezuela</w:t>
            </w:r>
          </w:p>
        </w:tc>
      </w:tr>
      <w:tr w:rsidR="006510C0" w:rsidRPr="006510C0" w14:paraId="417E0D0B" w14:textId="77777777" w:rsidTr="00651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67A511D" w14:textId="77777777" w:rsidR="00725D8E" w:rsidRPr="006510C0" w:rsidRDefault="00725D8E" w:rsidP="00725D8E">
            <w:pPr>
              <w:spacing w:after="120"/>
              <w:ind w:left="142" w:right="233"/>
              <w:rPr>
                <w:rFonts w:ascii="Tahoma" w:eastAsia="Times New Roman" w:hAnsi="Tahoma" w:cs="Tahoma"/>
                <w:b w:val="0"/>
                <w:bCs w:val="0"/>
                <w:color w:val="auto"/>
                <w:sz w:val="20"/>
                <w:szCs w:val="20"/>
                <w:lang w:val="es-ES_tradnl" w:eastAsia="es-ES"/>
              </w:rPr>
            </w:pPr>
            <w:r w:rsidRPr="006510C0">
              <w:rPr>
                <w:rFonts w:ascii="Tahoma" w:eastAsia="Times New Roman" w:hAnsi="Tahoma" w:cs="Tahoma"/>
                <w:b w:val="0"/>
                <w:color w:val="auto"/>
                <w:sz w:val="20"/>
                <w:szCs w:val="20"/>
                <w:lang w:val="es-ES_tradnl" w:eastAsia="es-ES"/>
              </w:rPr>
              <w:t>Hospital de Día de Villaverde (actualmente bajo dependencia de la Orden Hospitalaria San Juan de Dios)</w:t>
            </w:r>
          </w:p>
        </w:tc>
        <w:tc>
          <w:tcPr>
            <w:cnfStyle w:val="000010000000" w:firstRow="0" w:lastRow="0" w:firstColumn="0" w:lastColumn="0" w:oddVBand="1" w:evenVBand="0" w:oddHBand="0" w:evenHBand="0" w:firstRowFirstColumn="0" w:firstRowLastColumn="0" w:lastRowFirstColumn="0" w:lastRowLastColumn="0"/>
            <w:tcW w:w="2727" w:type="dxa"/>
          </w:tcPr>
          <w:p w14:paraId="1D867A83" w14:textId="77777777" w:rsidR="00725D8E" w:rsidRPr="006510C0" w:rsidRDefault="00725D8E" w:rsidP="00725D8E">
            <w:pPr>
              <w:spacing w:after="120"/>
              <w:ind w:left="142" w:right="233"/>
              <w:rPr>
                <w:rFonts w:ascii="Tahoma" w:eastAsia="Times New Roman" w:hAnsi="Tahoma" w:cs="Tahoma"/>
                <w:color w:val="auto"/>
                <w:sz w:val="20"/>
                <w:szCs w:val="20"/>
                <w:lang w:val="es-ES_tradnl" w:eastAsia="es-ES"/>
              </w:rPr>
            </w:pPr>
            <w:r w:rsidRPr="006510C0">
              <w:rPr>
                <w:rFonts w:ascii="Tahoma" w:eastAsia="Times New Roman" w:hAnsi="Tahoma" w:cs="Tahoma"/>
                <w:color w:val="auto"/>
                <w:sz w:val="20"/>
                <w:szCs w:val="20"/>
                <w:lang w:val="es-ES_tradnl" w:eastAsia="es-ES"/>
              </w:rPr>
              <w:t>C/ Rocafort nº 3</w:t>
            </w:r>
          </w:p>
        </w:tc>
        <w:tc>
          <w:tcPr>
            <w:tcW w:w="2976" w:type="dxa"/>
          </w:tcPr>
          <w:p w14:paraId="4B16B72D" w14:textId="77777777" w:rsidR="00725D8E" w:rsidRPr="006510C0" w:rsidRDefault="00725D8E" w:rsidP="00725D8E">
            <w:pPr>
              <w:spacing w:after="120"/>
              <w:ind w:left="142" w:right="233"/>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lang w:val="es-ES_tradnl" w:eastAsia="es-ES"/>
              </w:rPr>
            </w:pPr>
            <w:r w:rsidRPr="006510C0">
              <w:rPr>
                <w:rFonts w:ascii="Tahoma" w:eastAsia="Times New Roman" w:hAnsi="Tahoma" w:cs="Tahoma"/>
                <w:color w:val="auto"/>
                <w:sz w:val="20"/>
                <w:szCs w:val="20"/>
                <w:lang w:val="es-ES_tradnl" w:eastAsia="es-ES"/>
              </w:rPr>
              <w:t>Madrid</w:t>
            </w:r>
          </w:p>
        </w:tc>
      </w:tr>
      <w:tr w:rsidR="006510C0" w:rsidRPr="006510C0" w14:paraId="30754CA1" w14:textId="77777777" w:rsidTr="006510C0">
        <w:tc>
          <w:tcPr>
            <w:cnfStyle w:val="001000000000" w:firstRow="0" w:lastRow="0" w:firstColumn="1" w:lastColumn="0" w:oddVBand="0" w:evenVBand="0" w:oddHBand="0" w:evenHBand="0" w:firstRowFirstColumn="0" w:firstRowLastColumn="0" w:lastRowFirstColumn="0" w:lastRowLastColumn="0"/>
            <w:tcW w:w="3936" w:type="dxa"/>
          </w:tcPr>
          <w:p w14:paraId="1BC734B7" w14:textId="77777777" w:rsidR="00725D8E" w:rsidRPr="006510C0" w:rsidRDefault="00725D8E" w:rsidP="00725D8E">
            <w:pPr>
              <w:keepNext/>
              <w:keepLines/>
              <w:numPr>
                <w:ilvl w:val="0"/>
                <w:numId w:val="4"/>
              </w:numPr>
              <w:spacing w:before="200"/>
              <w:ind w:left="0" w:firstLine="0"/>
              <w:jc w:val="left"/>
              <w:outlineLvl w:val="3"/>
              <w:rPr>
                <w:rFonts w:ascii="Tahoma" w:eastAsiaTheme="majorEastAsia" w:hAnsi="Tahoma" w:cs="Tahoma"/>
                <w:b w:val="0"/>
                <w:i/>
                <w:iCs/>
                <w:color w:val="auto"/>
                <w:sz w:val="20"/>
                <w:szCs w:val="20"/>
                <w:lang w:val="pt-BR" w:eastAsia="es-ES"/>
              </w:rPr>
            </w:pPr>
            <w:r w:rsidRPr="006510C0">
              <w:rPr>
                <w:rFonts w:ascii="Tahoma" w:eastAsiaTheme="majorEastAsia" w:hAnsi="Tahoma" w:cs="Tahoma"/>
                <w:b w:val="0"/>
                <w:i/>
                <w:iCs/>
                <w:color w:val="auto"/>
                <w:sz w:val="20"/>
                <w:szCs w:val="20"/>
                <w:lang w:val="pt-BR" w:eastAsia="es-ES"/>
              </w:rPr>
              <w:t>Centro de Dia de Aranjuez</w:t>
            </w:r>
          </w:p>
        </w:tc>
        <w:tc>
          <w:tcPr>
            <w:cnfStyle w:val="000010000000" w:firstRow="0" w:lastRow="0" w:firstColumn="0" w:lastColumn="0" w:oddVBand="1" w:evenVBand="0" w:oddHBand="0" w:evenHBand="0" w:firstRowFirstColumn="0" w:firstRowLastColumn="0" w:lastRowFirstColumn="0" w:lastRowLastColumn="0"/>
            <w:tcW w:w="2727" w:type="dxa"/>
          </w:tcPr>
          <w:p w14:paraId="443E2287" w14:textId="77777777" w:rsidR="00725D8E" w:rsidRPr="006510C0" w:rsidRDefault="00725D8E" w:rsidP="00725D8E">
            <w:pPr>
              <w:spacing w:after="120"/>
              <w:ind w:right="233"/>
              <w:rPr>
                <w:rFonts w:ascii="Tahoma" w:eastAsia="Times New Roman" w:hAnsi="Tahoma" w:cs="Tahoma"/>
                <w:color w:val="auto"/>
                <w:sz w:val="20"/>
                <w:szCs w:val="20"/>
                <w:lang w:val="es-ES_tradnl" w:eastAsia="es-ES"/>
              </w:rPr>
            </w:pPr>
            <w:r w:rsidRPr="006510C0">
              <w:rPr>
                <w:rFonts w:ascii="Tahoma" w:eastAsia="Times New Roman" w:hAnsi="Tahoma" w:cs="Tahoma"/>
                <w:color w:val="auto"/>
                <w:sz w:val="20"/>
                <w:szCs w:val="20"/>
                <w:lang w:val="es-ES_tradnl" w:eastAsia="es-ES"/>
              </w:rPr>
              <w:t>C/ Juan Bautista deToledo 9-11</w:t>
            </w:r>
          </w:p>
        </w:tc>
        <w:tc>
          <w:tcPr>
            <w:tcW w:w="2976" w:type="dxa"/>
          </w:tcPr>
          <w:p w14:paraId="1EBF6AEA" w14:textId="77777777" w:rsidR="00725D8E" w:rsidRPr="006510C0" w:rsidRDefault="00725D8E" w:rsidP="00725D8E">
            <w:pPr>
              <w:spacing w:after="120"/>
              <w:ind w:left="142" w:right="233"/>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lang w:val="es-ES_tradnl" w:eastAsia="es-ES"/>
              </w:rPr>
            </w:pPr>
            <w:r w:rsidRPr="006510C0">
              <w:rPr>
                <w:rFonts w:ascii="Tahoma" w:eastAsia="Times New Roman" w:hAnsi="Tahoma" w:cs="Tahoma"/>
                <w:color w:val="auto"/>
                <w:sz w:val="20"/>
                <w:szCs w:val="20"/>
                <w:lang w:val="es-ES_tradnl" w:eastAsia="es-ES"/>
              </w:rPr>
              <w:t>Aranjuez</w:t>
            </w:r>
          </w:p>
        </w:tc>
      </w:tr>
      <w:tr w:rsidR="006510C0" w:rsidRPr="006510C0" w14:paraId="2C73BA31" w14:textId="77777777" w:rsidTr="00651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1F098A1E" w14:textId="77777777" w:rsidR="00725D8E" w:rsidRPr="006510C0" w:rsidRDefault="00725D8E" w:rsidP="00725D8E">
            <w:pPr>
              <w:keepNext/>
              <w:keepLines/>
              <w:numPr>
                <w:ilvl w:val="0"/>
                <w:numId w:val="4"/>
              </w:numPr>
              <w:spacing w:before="200"/>
              <w:ind w:left="0" w:firstLine="0"/>
              <w:jc w:val="left"/>
              <w:outlineLvl w:val="3"/>
              <w:rPr>
                <w:rFonts w:ascii="Tahoma" w:eastAsiaTheme="majorEastAsia" w:hAnsi="Tahoma" w:cs="Tahoma"/>
                <w:b w:val="0"/>
                <w:i/>
                <w:iCs/>
                <w:color w:val="auto"/>
                <w:sz w:val="20"/>
                <w:szCs w:val="20"/>
                <w:lang w:val="es-ES_tradnl" w:eastAsia="es-ES"/>
              </w:rPr>
            </w:pPr>
            <w:r w:rsidRPr="006510C0">
              <w:rPr>
                <w:rFonts w:ascii="Tahoma" w:eastAsiaTheme="majorEastAsia" w:hAnsi="Tahoma" w:cs="Tahoma"/>
                <w:b w:val="0"/>
                <w:i/>
                <w:iCs/>
                <w:color w:val="auto"/>
                <w:sz w:val="20"/>
                <w:szCs w:val="20"/>
                <w:lang w:val="es-ES_tradnl" w:eastAsia="es-ES"/>
              </w:rPr>
              <w:t>Equipo de Apoyo Social Comunitario</w:t>
            </w:r>
          </w:p>
        </w:tc>
        <w:tc>
          <w:tcPr>
            <w:cnfStyle w:val="000010000000" w:firstRow="0" w:lastRow="0" w:firstColumn="0" w:lastColumn="0" w:oddVBand="1" w:evenVBand="0" w:oddHBand="0" w:evenHBand="0" w:firstRowFirstColumn="0" w:firstRowLastColumn="0" w:lastRowFirstColumn="0" w:lastRowLastColumn="0"/>
            <w:tcW w:w="2727" w:type="dxa"/>
          </w:tcPr>
          <w:p w14:paraId="4C045B44" w14:textId="77777777" w:rsidR="00725D8E" w:rsidRPr="006510C0" w:rsidRDefault="00725D8E" w:rsidP="00725D8E">
            <w:pPr>
              <w:spacing w:after="120"/>
              <w:ind w:right="233"/>
              <w:rPr>
                <w:rFonts w:ascii="Tahoma" w:eastAsia="Times New Roman" w:hAnsi="Tahoma" w:cs="Tahoma"/>
                <w:color w:val="auto"/>
                <w:sz w:val="20"/>
                <w:szCs w:val="20"/>
                <w:lang w:val="es-ES_tradnl" w:eastAsia="es-ES"/>
              </w:rPr>
            </w:pPr>
            <w:r w:rsidRPr="006510C0">
              <w:rPr>
                <w:rFonts w:ascii="Tahoma" w:eastAsia="Times New Roman" w:hAnsi="Tahoma" w:cs="Tahoma"/>
                <w:color w:val="auto"/>
                <w:sz w:val="20"/>
                <w:szCs w:val="20"/>
                <w:lang w:val="es-ES_tradnl" w:eastAsia="es-ES"/>
              </w:rPr>
              <w:t>C/ Juan Bautista deToledo 9-11</w:t>
            </w:r>
          </w:p>
        </w:tc>
        <w:tc>
          <w:tcPr>
            <w:tcW w:w="2976" w:type="dxa"/>
          </w:tcPr>
          <w:p w14:paraId="5E2E2CA6" w14:textId="77777777" w:rsidR="00725D8E" w:rsidRPr="006510C0" w:rsidRDefault="00725D8E" w:rsidP="00725D8E">
            <w:pPr>
              <w:spacing w:after="120"/>
              <w:ind w:left="142" w:right="233"/>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lang w:val="es-ES_tradnl" w:eastAsia="es-ES"/>
              </w:rPr>
            </w:pPr>
            <w:r w:rsidRPr="006510C0">
              <w:rPr>
                <w:rFonts w:ascii="Tahoma" w:eastAsia="Times New Roman" w:hAnsi="Tahoma" w:cs="Tahoma"/>
                <w:color w:val="auto"/>
                <w:sz w:val="20"/>
                <w:szCs w:val="20"/>
                <w:lang w:val="es-ES_tradnl" w:eastAsia="es-ES"/>
              </w:rPr>
              <w:t>Aranjuez</w:t>
            </w:r>
          </w:p>
        </w:tc>
      </w:tr>
    </w:tbl>
    <w:p w14:paraId="6EBAB421" w14:textId="77777777" w:rsidR="00725D8E" w:rsidRPr="00725D8E" w:rsidRDefault="00725D8E" w:rsidP="00725D8E">
      <w:pPr>
        <w:tabs>
          <w:tab w:val="left" w:pos="-1440"/>
          <w:tab w:val="left" w:pos="-720"/>
          <w:tab w:val="left" w:pos="0"/>
          <w:tab w:val="left" w:pos="430"/>
        </w:tabs>
        <w:spacing w:before="0" w:line="240" w:lineRule="auto"/>
        <w:ind w:firstLine="430"/>
        <w:rPr>
          <w:rFonts w:ascii="Tahoma" w:eastAsia="Times New Roman" w:hAnsi="Tahoma" w:cs="Tahoma"/>
          <w:b/>
          <w:bCs/>
          <w:sz w:val="20"/>
          <w:szCs w:val="20"/>
          <w:lang w:val="es-ES_tradnl" w:eastAsia="es-ES"/>
        </w:rPr>
      </w:pPr>
    </w:p>
    <w:p w14:paraId="0B9D3706" w14:textId="77777777" w:rsidR="00725D8E" w:rsidRPr="00725D8E" w:rsidRDefault="00725D8E" w:rsidP="00725D8E">
      <w:pPr>
        <w:tabs>
          <w:tab w:val="left" w:pos="-1440"/>
          <w:tab w:val="left" w:pos="-720"/>
          <w:tab w:val="left" w:pos="0"/>
          <w:tab w:val="left" w:pos="430"/>
        </w:tabs>
        <w:spacing w:before="0" w:line="240" w:lineRule="auto"/>
        <w:ind w:firstLine="430"/>
        <w:rPr>
          <w:rFonts w:ascii="Tahoma" w:eastAsia="Times New Roman" w:hAnsi="Tahoma" w:cs="Tahoma"/>
          <w:b/>
          <w:bCs/>
          <w:sz w:val="20"/>
          <w:szCs w:val="20"/>
          <w:lang w:val="es-ES_tradnl" w:eastAsia="es-ES"/>
        </w:rPr>
      </w:pPr>
    </w:p>
    <w:p w14:paraId="29549D59" w14:textId="44AC574B" w:rsidR="00725D8E" w:rsidRPr="00725D8E" w:rsidRDefault="0094252C" w:rsidP="00725D8E">
      <w:pPr>
        <w:spacing w:before="0" w:line="240" w:lineRule="auto"/>
        <w:rPr>
          <w:rFonts w:eastAsia="Times New Roman" w:cs="Times New Roman"/>
          <w:u w:val="single"/>
          <w:lang w:val="es-ES_tradnl" w:eastAsia="es-ES"/>
        </w:rPr>
      </w:pPr>
      <w:r>
        <w:rPr>
          <w:rFonts w:eastAsia="Times New Roman" w:cs="Times New Roman"/>
          <w:u w:val="single"/>
          <w:lang w:val="es-ES_tradnl" w:eastAsia="es-ES"/>
        </w:rPr>
        <w:t xml:space="preserve">Dispositivos </w:t>
      </w:r>
      <w:r w:rsidR="00725D8E" w:rsidRPr="00725D8E">
        <w:rPr>
          <w:rFonts w:eastAsia="Times New Roman" w:cs="Times New Roman"/>
          <w:u w:val="single"/>
          <w:lang w:val="es-ES_tradnl" w:eastAsia="es-ES"/>
        </w:rPr>
        <w:t xml:space="preserve"> residenciales</w:t>
      </w:r>
      <w:r>
        <w:rPr>
          <w:rFonts w:eastAsia="Times New Roman" w:cs="Times New Roman"/>
          <w:u w:val="single"/>
          <w:lang w:val="es-ES_tradnl" w:eastAsia="es-ES"/>
        </w:rPr>
        <w:t xml:space="preserve"> </w:t>
      </w:r>
      <w:r w:rsidRPr="00725D8E">
        <w:rPr>
          <w:rFonts w:eastAsia="Times New Roman" w:cs="Times New Roman"/>
          <w:u w:val="single"/>
          <w:lang w:val="es-ES_tradnl" w:eastAsia="es-ES"/>
        </w:rPr>
        <w:t>con relación funcional</w:t>
      </w:r>
      <w:r>
        <w:rPr>
          <w:rFonts w:eastAsia="Times New Roman" w:cs="Times New Roman"/>
          <w:u w:val="single"/>
          <w:lang w:val="es-ES_tradnl" w:eastAsia="es-ES"/>
        </w:rPr>
        <w:t xml:space="preserve"> con el CSM</w:t>
      </w:r>
    </w:p>
    <w:p w14:paraId="2E2533B4" w14:textId="77777777" w:rsidR="00725D8E" w:rsidRPr="00725D8E" w:rsidRDefault="00725D8E" w:rsidP="00725D8E">
      <w:pPr>
        <w:tabs>
          <w:tab w:val="left" w:pos="-1442"/>
          <w:tab w:val="left" w:pos="-722"/>
          <w:tab w:val="left" w:pos="-2"/>
          <w:tab w:val="left" w:pos="428"/>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before="0" w:line="240" w:lineRule="auto"/>
        <w:ind w:left="430"/>
        <w:rPr>
          <w:rFonts w:ascii="Tahoma" w:eastAsia="Times New Roman" w:hAnsi="Tahoma" w:cs="Tahoma"/>
          <w:b/>
          <w:bCs/>
          <w:sz w:val="20"/>
          <w:szCs w:val="20"/>
          <w:lang w:val="es-ES_tradnl" w:eastAsia="es-ES"/>
        </w:rPr>
      </w:pPr>
    </w:p>
    <w:tbl>
      <w:tblPr>
        <w:tblW w:w="9639" w:type="dxa"/>
        <w:tblBorders>
          <w:top w:val="single" w:sz="8" w:space="0" w:color="4BACC6"/>
          <w:bottom w:val="single" w:sz="8" w:space="0" w:color="4BACC6"/>
        </w:tblBorders>
        <w:tblLook w:val="01E0" w:firstRow="1" w:lastRow="1" w:firstColumn="1" w:lastColumn="1" w:noHBand="0" w:noVBand="0"/>
      </w:tblPr>
      <w:tblGrid>
        <w:gridCol w:w="3369"/>
        <w:gridCol w:w="3260"/>
        <w:gridCol w:w="3010"/>
      </w:tblGrid>
      <w:tr w:rsidR="00725D8E" w:rsidRPr="00725D8E" w14:paraId="3E5B45AF" w14:textId="77777777" w:rsidTr="003D0AC1">
        <w:tc>
          <w:tcPr>
            <w:tcW w:w="3369" w:type="dxa"/>
            <w:tcBorders>
              <w:top w:val="single" w:sz="8" w:space="0" w:color="4BACC6"/>
              <w:bottom w:val="single" w:sz="8" w:space="0" w:color="4BACC6"/>
            </w:tcBorders>
            <w:shd w:val="clear" w:color="auto" w:fill="auto"/>
          </w:tcPr>
          <w:p w14:paraId="643D4818" w14:textId="77777777" w:rsidR="00725D8E" w:rsidRPr="00725D8E" w:rsidRDefault="00725D8E" w:rsidP="00725D8E">
            <w:pPr>
              <w:spacing w:after="120" w:line="240" w:lineRule="auto"/>
              <w:ind w:left="142" w:right="233"/>
              <w:rPr>
                <w:rFonts w:ascii="Tahoma" w:eastAsia="Times New Roman" w:hAnsi="Tahoma" w:cs="Tahoma"/>
                <w:b/>
                <w:bCs/>
                <w:caps/>
                <w:sz w:val="20"/>
                <w:szCs w:val="20"/>
                <w:lang w:val="es-ES_tradnl" w:eastAsia="es-ES"/>
              </w:rPr>
            </w:pPr>
            <w:r w:rsidRPr="00725D8E">
              <w:rPr>
                <w:rFonts w:ascii="Tahoma" w:eastAsia="Times New Roman" w:hAnsi="Tahoma" w:cs="Tahoma"/>
                <w:b/>
                <w:bCs/>
                <w:caps/>
                <w:sz w:val="20"/>
                <w:szCs w:val="20"/>
                <w:lang w:val="es-ES_tradnl" w:eastAsia="es-ES"/>
              </w:rPr>
              <w:t>DISPOSITIVO</w:t>
            </w:r>
          </w:p>
        </w:tc>
        <w:tc>
          <w:tcPr>
            <w:tcW w:w="3260" w:type="dxa"/>
            <w:tcBorders>
              <w:top w:val="single" w:sz="8" w:space="0" w:color="4BACC6"/>
              <w:bottom w:val="single" w:sz="8" w:space="0" w:color="4BACC6"/>
            </w:tcBorders>
            <w:shd w:val="clear" w:color="auto" w:fill="D2EAF1"/>
          </w:tcPr>
          <w:p w14:paraId="1E03BA68" w14:textId="77777777" w:rsidR="00725D8E" w:rsidRPr="00725D8E" w:rsidRDefault="00725D8E" w:rsidP="00725D8E">
            <w:pPr>
              <w:spacing w:after="120" w:line="240" w:lineRule="auto"/>
              <w:ind w:left="142" w:right="233"/>
              <w:rPr>
                <w:rFonts w:ascii="Tahoma" w:eastAsia="Times New Roman" w:hAnsi="Tahoma" w:cs="Tahoma"/>
                <w:b/>
                <w:bCs/>
                <w:caps/>
                <w:sz w:val="20"/>
                <w:szCs w:val="20"/>
                <w:lang w:val="es-ES_tradnl" w:eastAsia="es-ES"/>
              </w:rPr>
            </w:pPr>
            <w:r w:rsidRPr="00725D8E">
              <w:rPr>
                <w:rFonts w:ascii="Tahoma" w:eastAsia="Times New Roman" w:hAnsi="Tahoma" w:cs="Tahoma"/>
                <w:b/>
                <w:bCs/>
                <w:caps/>
                <w:sz w:val="20"/>
                <w:szCs w:val="20"/>
                <w:lang w:val="es-ES_tradnl" w:eastAsia="es-ES"/>
              </w:rPr>
              <w:t>DIRECCIÓN</w:t>
            </w:r>
          </w:p>
        </w:tc>
        <w:tc>
          <w:tcPr>
            <w:tcW w:w="3010" w:type="dxa"/>
            <w:tcBorders>
              <w:top w:val="single" w:sz="8" w:space="0" w:color="4BACC6"/>
              <w:bottom w:val="single" w:sz="8" w:space="0" w:color="4BACC6"/>
            </w:tcBorders>
            <w:shd w:val="clear" w:color="auto" w:fill="auto"/>
          </w:tcPr>
          <w:p w14:paraId="1012DAA9" w14:textId="77777777" w:rsidR="00725D8E" w:rsidRPr="00725D8E" w:rsidRDefault="00725D8E" w:rsidP="00725D8E">
            <w:pPr>
              <w:spacing w:after="120" w:line="240" w:lineRule="auto"/>
              <w:ind w:left="142" w:right="233"/>
              <w:rPr>
                <w:rFonts w:ascii="Tahoma" w:eastAsia="Times New Roman" w:hAnsi="Tahoma" w:cs="Tahoma"/>
                <w:b/>
                <w:bCs/>
                <w:caps/>
                <w:sz w:val="20"/>
                <w:szCs w:val="20"/>
                <w:lang w:val="es-ES_tradnl" w:eastAsia="es-ES"/>
              </w:rPr>
            </w:pPr>
            <w:r w:rsidRPr="00725D8E">
              <w:rPr>
                <w:rFonts w:ascii="Tahoma" w:eastAsia="Times New Roman" w:hAnsi="Tahoma" w:cs="Tahoma"/>
                <w:b/>
                <w:bCs/>
                <w:caps/>
                <w:sz w:val="20"/>
                <w:szCs w:val="20"/>
                <w:lang w:val="es-ES_tradnl" w:eastAsia="es-ES"/>
              </w:rPr>
              <w:t>LOCALIDAD</w:t>
            </w:r>
          </w:p>
        </w:tc>
      </w:tr>
      <w:tr w:rsidR="00725D8E" w:rsidRPr="00725D8E" w14:paraId="1D7F51DB" w14:textId="77777777" w:rsidTr="003D0AC1">
        <w:tc>
          <w:tcPr>
            <w:tcW w:w="3369" w:type="dxa"/>
            <w:shd w:val="clear" w:color="auto" w:fill="D2EAF1"/>
          </w:tcPr>
          <w:p w14:paraId="4E8D1E91" w14:textId="77777777" w:rsidR="00725D8E" w:rsidRPr="00725D8E" w:rsidRDefault="00725D8E" w:rsidP="00725D8E">
            <w:pPr>
              <w:spacing w:after="120" w:line="240" w:lineRule="auto"/>
              <w:ind w:left="92" w:right="233"/>
              <w:rPr>
                <w:rFonts w:ascii="Tahoma" w:eastAsia="Times New Roman" w:hAnsi="Tahoma" w:cs="Tahoma"/>
                <w:bCs/>
                <w:sz w:val="20"/>
                <w:szCs w:val="20"/>
                <w:lang w:val="es-ES_tradnl" w:eastAsia="es-ES"/>
              </w:rPr>
            </w:pPr>
            <w:r w:rsidRPr="00725D8E">
              <w:rPr>
                <w:rFonts w:ascii="Tahoma" w:eastAsia="Times New Roman" w:hAnsi="Tahoma" w:cs="Tahoma"/>
                <w:bCs/>
                <w:sz w:val="20"/>
                <w:szCs w:val="20"/>
                <w:lang w:val="es-ES_tradnl" w:eastAsia="es-ES"/>
              </w:rPr>
              <w:t>Piso supervisado “Villaverde”</w:t>
            </w:r>
          </w:p>
        </w:tc>
        <w:tc>
          <w:tcPr>
            <w:tcW w:w="3260" w:type="dxa"/>
            <w:tcBorders>
              <w:left w:val="nil"/>
              <w:bottom w:val="nil"/>
              <w:right w:val="nil"/>
            </w:tcBorders>
            <w:shd w:val="clear" w:color="auto" w:fill="D2EAF1"/>
          </w:tcPr>
          <w:p w14:paraId="16DA9245" w14:textId="77777777" w:rsidR="00725D8E" w:rsidRPr="00725D8E" w:rsidRDefault="00725D8E" w:rsidP="00725D8E">
            <w:pPr>
              <w:spacing w:after="120" w:line="240" w:lineRule="auto"/>
              <w:ind w:left="142" w:right="233"/>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C/ Unanimidad, 62</w:t>
            </w:r>
          </w:p>
        </w:tc>
        <w:tc>
          <w:tcPr>
            <w:tcW w:w="3010" w:type="dxa"/>
            <w:shd w:val="clear" w:color="auto" w:fill="D2EAF1"/>
          </w:tcPr>
          <w:p w14:paraId="5A2A22A1" w14:textId="77777777" w:rsidR="00725D8E" w:rsidRPr="00725D8E" w:rsidRDefault="00725D8E" w:rsidP="00725D8E">
            <w:pPr>
              <w:spacing w:after="120" w:line="240" w:lineRule="auto"/>
              <w:ind w:left="142" w:right="233"/>
              <w:rPr>
                <w:rFonts w:ascii="Tahoma" w:eastAsia="Times New Roman" w:hAnsi="Tahoma" w:cs="Tahoma"/>
                <w:bCs/>
                <w:sz w:val="20"/>
                <w:szCs w:val="20"/>
                <w:lang w:val="es-ES_tradnl" w:eastAsia="es-ES"/>
              </w:rPr>
            </w:pPr>
            <w:r w:rsidRPr="00725D8E">
              <w:rPr>
                <w:rFonts w:ascii="Tahoma" w:eastAsia="Times New Roman" w:hAnsi="Tahoma" w:cs="Tahoma"/>
                <w:bCs/>
                <w:sz w:val="20"/>
                <w:szCs w:val="20"/>
                <w:lang w:val="es-ES_tradnl" w:eastAsia="es-ES"/>
              </w:rPr>
              <w:t>Madrid</w:t>
            </w:r>
          </w:p>
        </w:tc>
      </w:tr>
      <w:tr w:rsidR="00725D8E" w:rsidRPr="00725D8E" w14:paraId="29FA301A" w14:textId="77777777" w:rsidTr="003D0AC1">
        <w:tc>
          <w:tcPr>
            <w:tcW w:w="3369" w:type="dxa"/>
            <w:shd w:val="clear" w:color="auto" w:fill="auto"/>
          </w:tcPr>
          <w:p w14:paraId="38741075" w14:textId="77777777" w:rsidR="00725D8E" w:rsidRPr="00725D8E" w:rsidRDefault="00725D8E" w:rsidP="00725D8E">
            <w:pPr>
              <w:spacing w:after="120" w:line="240" w:lineRule="auto"/>
              <w:ind w:left="92" w:right="233"/>
              <w:rPr>
                <w:rFonts w:ascii="Tahoma" w:eastAsia="Times New Roman" w:hAnsi="Tahoma" w:cs="Tahoma"/>
                <w:bCs/>
                <w:sz w:val="20"/>
                <w:szCs w:val="20"/>
                <w:lang w:val="es-ES_tradnl" w:eastAsia="es-ES"/>
              </w:rPr>
            </w:pPr>
            <w:r w:rsidRPr="00725D8E">
              <w:rPr>
                <w:rFonts w:ascii="Tahoma" w:eastAsia="Times New Roman" w:hAnsi="Tahoma" w:cs="Tahoma"/>
                <w:bCs/>
                <w:sz w:val="20"/>
                <w:szCs w:val="20"/>
                <w:lang w:val="es-ES_tradnl" w:eastAsia="es-ES"/>
              </w:rPr>
              <w:t>Piso Supervisado “Carabanchel”</w:t>
            </w:r>
          </w:p>
        </w:tc>
        <w:tc>
          <w:tcPr>
            <w:tcW w:w="3260" w:type="dxa"/>
            <w:tcBorders>
              <w:bottom w:val="nil"/>
            </w:tcBorders>
            <w:shd w:val="clear" w:color="auto" w:fill="D2EAF1"/>
          </w:tcPr>
          <w:p w14:paraId="57A8206F" w14:textId="77777777" w:rsidR="00725D8E" w:rsidRPr="00725D8E" w:rsidRDefault="00725D8E" w:rsidP="00725D8E">
            <w:pPr>
              <w:spacing w:after="120" w:line="240" w:lineRule="auto"/>
              <w:ind w:left="142" w:right="233"/>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C/ La Oca, 1</w:t>
            </w:r>
          </w:p>
        </w:tc>
        <w:tc>
          <w:tcPr>
            <w:tcW w:w="3010" w:type="dxa"/>
            <w:shd w:val="clear" w:color="auto" w:fill="auto"/>
          </w:tcPr>
          <w:p w14:paraId="67F12A8C" w14:textId="77777777" w:rsidR="00725D8E" w:rsidRPr="00725D8E" w:rsidRDefault="00725D8E" w:rsidP="00725D8E">
            <w:pPr>
              <w:spacing w:after="120" w:line="240" w:lineRule="auto"/>
              <w:ind w:left="142" w:right="233"/>
              <w:rPr>
                <w:rFonts w:ascii="Tahoma" w:eastAsia="Times New Roman" w:hAnsi="Tahoma" w:cs="Tahoma"/>
                <w:bCs/>
                <w:sz w:val="20"/>
                <w:szCs w:val="20"/>
                <w:lang w:val="es-ES_tradnl" w:eastAsia="es-ES"/>
              </w:rPr>
            </w:pPr>
            <w:r w:rsidRPr="00725D8E">
              <w:rPr>
                <w:rFonts w:ascii="Tahoma" w:eastAsia="Times New Roman" w:hAnsi="Tahoma" w:cs="Tahoma"/>
                <w:bCs/>
                <w:sz w:val="20"/>
                <w:szCs w:val="20"/>
                <w:lang w:val="es-ES_tradnl" w:eastAsia="es-ES"/>
              </w:rPr>
              <w:t>Madrid</w:t>
            </w:r>
          </w:p>
        </w:tc>
      </w:tr>
      <w:tr w:rsidR="00725D8E" w:rsidRPr="00725D8E" w14:paraId="43800DED" w14:textId="77777777" w:rsidTr="003D0AC1">
        <w:tc>
          <w:tcPr>
            <w:tcW w:w="3369" w:type="dxa"/>
            <w:shd w:val="clear" w:color="auto" w:fill="D2EAF1"/>
          </w:tcPr>
          <w:p w14:paraId="7E1416DB" w14:textId="77777777" w:rsidR="00725D8E" w:rsidRPr="00725D8E" w:rsidRDefault="00725D8E" w:rsidP="00725D8E">
            <w:pPr>
              <w:spacing w:after="120" w:line="240" w:lineRule="auto"/>
              <w:ind w:left="92" w:right="233"/>
              <w:rPr>
                <w:rFonts w:ascii="Tahoma" w:eastAsia="Times New Roman" w:hAnsi="Tahoma" w:cs="Tahoma"/>
                <w:bCs/>
                <w:sz w:val="20"/>
                <w:szCs w:val="20"/>
                <w:lang w:val="es-ES_tradnl" w:eastAsia="es-ES"/>
              </w:rPr>
            </w:pPr>
            <w:r w:rsidRPr="00725D8E">
              <w:rPr>
                <w:rFonts w:ascii="Tahoma" w:eastAsia="Times New Roman" w:hAnsi="Tahoma" w:cs="Tahoma"/>
                <w:bCs/>
                <w:sz w:val="20"/>
                <w:szCs w:val="20"/>
                <w:lang w:val="es-ES_tradnl" w:eastAsia="es-ES"/>
              </w:rPr>
              <w:t>Piso Supervisado “La Latina”</w:t>
            </w:r>
          </w:p>
        </w:tc>
        <w:tc>
          <w:tcPr>
            <w:tcW w:w="3260" w:type="dxa"/>
            <w:tcBorders>
              <w:left w:val="nil"/>
              <w:bottom w:val="nil"/>
              <w:right w:val="nil"/>
            </w:tcBorders>
            <w:shd w:val="clear" w:color="auto" w:fill="D2EAF1"/>
          </w:tcPr>
          <w:p w14:paraId="63BDBF5A" w14:textId="77777777" w:rsidR="00725D8E" w:rsidRPr="00725D8E" w:rsidRDefault="00725D8E" w:rsidP="00725D8E">
            <w:pPr>
              <w:spacing w:after="120" w:line="240" w:lineRule="auto"/>
              <w:ind w:left="142" w:right="233"/>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C/Illescas</w:t>
            </w:r>
          </w:p>
        </w:tc>
        <w:tc>
          <w:tcPr>
            <w:tcW w:w="3010" w:type="dxa"/>
            <w:shd w:val="clear" w:color="auto" w:fill="D2EAF1"/>
          </w:tcPr>
          <w:p w14:paraId="0162B9D7" w14:textId="77777777" w:rsidR="00725D8E" w:rsidRPr="00725D8E" w:rsidRDefault="00725D8E" w:rsidP="00725D8E">
            <w:pPr>
              <w:spacing w:after="120" w:line="240" w:lineRule="auto"/>
              <w:ind w:left="142" w:right="233"/>
              <w:rPr>
                <w:rFonts w:ascii="Tahoma" w:eastAsia="Times New Roman" w:hAnsi="Tahoma" w:cs="Tahoma"/>
                <w:bCs/>
                <w:sz w:val="20"/>
                <w:szCs w:val="20"/>
                <w:lang w:val="es-ES_tradnl" w:eastAsia="es-ES"/>
              </w:rPr>
            </w:pPr>
            <w:r w:rsidRPr="00725D8E">
              <w:rPr>
                <w:rFonts w:ascii="Tahoma" w:eastAsia="Times New Roman" w:hAnsi="Tahoma" w:cs="Tahoma"/>
                <w:bCs/>
                <w:sz w:val="20"/>
                <w:szCs w:val="20"/>
                <w:lang w:val="es-ES_tradnl" w:eastAsia="es-ES"/>
              </w:rPr>
              <w:t>Madrid</w:t>
            </w:r>
          </w:p>
        </w:tc>
      </w:tr>
      <w:tr w:rsidR="00725D8E" w:rsidRPr="00725D8E" w14:paraId="462A17CB" w14:textId="77777777" w:rsidTr="003D0AC1">
        <w:tc>
          <w:tcPr>
            <w:tcW w:w="3369" w:type="dxa"/>
            <w:tcBorders>
              <w:top w:val="single" w:sz="8" w:space="0" w:color="4BACC6"/>
              <w:bottom w:val="single" w:sz="8" w:space="0" w:color="4BACC6"/>
            </w:tcBorders>
            <w:shd w:val="clear" w:color="auto" w:fill="auto"/>
          </w:tcPr>
          <w:p w14:paraId="22A30602" w14:textId="77777777" w:rsidR="00725D8E" w:rsidRPr="00725D8E" w:rsidRDefault="00725D8E" w:rsidP="00725D8E">
            <w:pPr>
              <w:spacing w:after="120" w:line="240" w:lineRule="auto"/>
              <w:ind w:left="92" w:right="233"/>
              <w:rPr>
                <w:rFonts w:ascii="Tahoma" w:eastAsia="Times New Roman" w:hAnsi="Tahoma" w:cs="Tahoma"/>
                <w:bCs/>
                <w:sz w:val="20"/>
                <w:szCs w:val="20"/>
                <w:lang w:val="es-ES_tradnl" w:eastAsia="es-ES"/>
              </w:rPr>
            </w:pPr>
            <w:r w:rsidRPr="00725D8E">
              <w:rPr>
                <w:rFonts w:ascii="Tahoma" w:eastAsia="Times New Roman" w:hAnsi="Tahoma" w:cs="Tahoma"/>
                <w:bCs/>
                <w:sz w:val="20"/>
                <w:szCs w:val="20"/>
                <w:lang w:val="es-ES_tradnl" w:eastAsia="es-ES"/>
              </w:rPr>
              <w:t>Piso Supervisado Aranjuez</w:t>
            </w:r>
          </w:p>
        </w:tc>
        <w:tc>
          <w:tcPr>
            <w:tcW w:w="3260" w:type="dxa"/>
            <w:tcBorders>
              <w:top w:val="single" w:sz="8" w:space="0" w:color="4BACC6"/>
              <w:bottom w:val="single" w:sz="8" w:space="0" w:color="4BACC6"/>
            </w:tcBorders>
            <w:shd w:val="clear" w:color="auto" w:fill="D2EAF1"/>
          </w:tcPr>
          <w:p w14:paraId="632A2F8D" w14:textId="77777777" w:rsidR="00725D8E" w:rsidRPr="00725D8E" w:rsidRDefault="00725D8E" w:rsidP="00725D8E">
            <w:pPr>
              <w:spacing w:after="120" w:line="240" w:lineRule="auto"/>
              <w:ind w:left="142" w:right="233"/>
              <w:rPr>
                <w:rFonts w:ascii="Tahoma" w:eastAsia="Times New Roman" w:hAnsi="Tahoma" w:cs="Tahoma"/>
                <w:bCs/>
                <w:sz w:val="20"/>
                <w:szCs w:val="20"/>
                <w:lang w:val="pt-BR" w:eastAsia="es-ES"/>
              </w:rPr>
            </w:pPr>
            <w:r w:rsidRPr="00725D8E">
              <w:rPr>
                <w:rFonts w:ascii="Tahoma" w:eastAsia="Times New Roman" w:hAnsi="Tahoma" w:cs="Tahoma"/>
                <w:bCs/>
                <w:sz w:val="20"/>
                <w:szCs w:val="20"/>
                <w:lang w:val="pt-BR" w:eastAsia="es-ES"/>
              </w:rPr>
              <w:t>C/ Jardinero Boutelou, 75.</w:t>
            </w:r>
          </w:p>
          <w:p w14:paraId="646F103C" w14:textId="77777777" w:rsidR="00725D8E" w:rsidRPr="00725D8E" w:rsidRDefault="00725D8E" w:rsidP="00725D8E">
            <w:pPr>
              <w:spacing w:after="120" w:line="240" w:lineRule="auto"/>
              <w:ind w:left="142" w:right="233"/>
              <w:rPr>
                <w:rFonts w:ascii="Tahoma" w:eastAsia="Times New Roman" w:hAnsi="Tahoma" w:cs="Tahoma"/>
                <w:bCs/>
                <w:sz w:val="20"/>
                <w:szCs w:val="20"/>
                <w:lang w:val="pt-BR" w:eastAsia="es-ES"/>
              </w:rPr>
            </w:pPr>
            <w:r w:rsidRPr="00725D8E">
              <w:rPr>
                <w:rFonts w:ascii="Tahoma" w:eastAsia="Times New Roman" w:hAnsi="Tahoma" w:cs="Tahoma"/>
                <w:bCs/>
                <w:sz w:val="20"/>
                <w:szCs w:val="20"/>
                <w:lang w:val="pt-BR" w:eastAsia="es-ES"/>
              </w:rPr>
              <w:t>C/ Alpajés</w:t>
            </w:r>
          </w:p>
        </w:tc>
        <w:tc>
          <w:tcPr>
            <w:tcW w:w="3010" w:type="dxa"/>
            <w:tcBorders>
              <w:top w:val="single" w:sz="8" w:space="0" w:color="4BACC6"/>
              <w:bottom w:val="single" w:sz="8" w:space="0" w:color="4BACC6"/>
            </w:tcBorders>
            <w:shd w:val="clear" w:color="auto" w:fill="auto"/>
          </w:tcPr>
          <w:p w14:paraId="13CEA9BD" w14:textId="77777777" w:rsidR="00725D8E" w:rsidRPr="00725D8E" w:rsidRDefault="00725D8E" w:rsidP="00725D8E">
            <w:pPr>
              <w:spacing w:after="120" w:line="240" w:lineRule="auto"/>
              <w:ind w:left="142" w:right="233"/>
              <w:rPr>
                <w:rFonts w:ascii="Tahoma" w:eastAsia="Times New Roman" w:hAnsi="Tahoma" w:cs="Tahoma"/>
                <w:bCs/>
                <w:sz w:val="20"/>
                <w:szCs w:val="20"/>
                <w:lang w:val="es-ES_tradnl" w:eastAsia="es-ES"/>
              </w:rPr>
            </w:pPr>
            <w:r w:rsidRPr="00725D8E">
              <w:rPr>
                <w:rFonts w:ascii="Tahoma" w:eastAsia="Times New Roman" w:hAnsi="Tahoma" w:cs="Tahoma"/>
                <w:bCs/>
                <w:sz w:val="20"/>
                <w:szCs w:val="20"/>
                <w:lang w:val="es-ES_tradnl" w:eastAsia="es-ES"/>
              </w:rPr>
              <w:t>Madrid</w:t>
            </w:r>
          </w:p>
          <w:p w14:paraId="7A526643" w14:textId="77777777" w:rsidR="00725D8E" w:rsidRPr="00725D8E" w:rsidRDefault="00725D8E" w:rsidP="00725D8E">
            <w:pPr>
              <w:spacing w:after="120" w:line="240" w:lineRule="auto"/>
              <w:ind w:left="142" w:right="233"/>
              <w:rPr>
                <w:rFonts w:ascii="Tahoma" w:eastAsia="Times New Roman" w:hAnsi="Tahoma" w:cs="Tahoma"/>
                <w:bCs/>
                <w:sz w:val="20"/>
                <w:szCs w:val="20"/>
                <w:lang w:val="es-ES_tradnl" w:eastAsia="es-ES"/>
              </w:rPr>
            </w:pPr>
            <w:r w:rsidRPr="00725D8E">
              <w:rPr>
                <w:rFonts w:ascii="Tahoma" w:eastAsia="Times New Roman" w:hAnsi="Tahoma" w:cs="Tahoma"/>
                <w:bCs/>
                <w:sz w:val="20"/>
                <w:szCs w:val="20"/>
                <w:lang w:val="es-ES_tradnl" w:eastAsia="es-ES"/>
              </w:rPr>
              <w:t>Madrid</w:t>
            </w:r>
          </w:p>
        </w:tc>
      </w:tr>
      <w:tr w:rsidR="0094252C" w:rsidRPr="00725D8E" w14:paraId="23B6E29C" w14:textId="77777777" w:rsidTr="003D0AC1">
        <w:tc>
          <w:tcPr>
            <w:tcW w:w="3369" w:type="dxa"/>
            <w:tcBorders>
              <w:top w:val="single" w:sz="8" w:space="0" w:color="4BACC6"/>
              <w:bottom w:val="single" w:sz="8" w:space="0" w:color="4BACC6"/>
            </w:tcBorders>
            <w:shd w:val="clear" w:color="auto" w:fill="auto"/>
          </w:tcPr>
          <w:p w14:paraId="4BD97E1A" w14:textId="0537DDBA" w:rsidR="0094252C" w:rsidRPr="00725D8E" w:rsidRDefault="0094252C" w:rsidP="0094252C">
            <w:pPr>
              <w:spacing w:after="120" w:line="240" w:lineRule="auto"/>
              <w:ind w:left="92" w:right="233"/>
              <w:rPr>
                <w:rFonts w:ascii="Tahoma" w:eastAsia="Times New Roman" w:hAnsi="Tahoma" w:cs="Tahoma"/>
                <w:bCs/>
                <w:sz w:val="20"/>
                <w:szCs w:val="20"/>
                <w:lang w:val="es-ES_tradnl" w:eastAsia="es-ES"/>
              </w:rPr>
            </w:pPr>
            <w:r w:rsidRPr="00725D8E">
              <w:rPr>
                <w:rFonts w:ascii="Tahoma" w:eastAsia="Times New Roman" w:hAnsi="Tahoma" w:cs="Tahoma"/>
                <w:bCs/>
                <w:sz w:val="20"/>
                <w:szCs w:val="20"/>
                <w:lang w:val="es-ES_tradnl" w:eastAsia="es-ES"/>
              </w:rPr>
              <w:t>Pensiones supervisadas</w:t>
            </w:r>
          </w:p>
        </w:tc>
        <w:tc>
          <w:tcPr>
            <w:tcW w:w="3260" w:type="dxa"/>
            <w:tcBorders>
              <w:top w:val="single" w:sz="8" w:space="0" w:color="4BACC6"/>
              <w:bottom w:val="single" w:sz="8" w:space="0" w:color="4BACC6"/>
            </w:tcBorders>
            <w:shd w:val="clear" w:color="auto" w:fill="D2EAF1"/>
          </w:tcPr>
          <w:p w14:paraId="71C796D1" w14:textId="4B41CBA3" w:rsidR="0094252C" w:rsidRPr="0094252C" w:rsidRDefault="0094252C" w:rsidP="0094252C">
            <w:pPr>
              <w:spacing w:after="120" w:line="240" w:lineRule="auto"/>
              <w:ind w:left="142" w:right="233"/>
              <w:rPr>
                <w:rFonts w:ascii="Tahoma" w:eastAsia="Times New Roman" w:hAnsi="Tahoma" w:cs="Tahoma"/>
                <w:bCs/>
                <w:sz w:val="20"/>
                <w:szCs w:val="20"/>
                <w:lang w:val="es-ES_tradnl" w:eastAsia="es-ES"/>
              </w:rPr>
            </w:pPr>
            <w:r w:rsidRPr="0094252C">
              <w:rPr>
                <w:rFonts w:ascii="Tahoma" w:eastAsia="Times New Roman" w:hAnsi="Tahoma" w:cs="Tahoma"/>
                <w:bCs/>
                <w:sz w:val="20"/>
                <w:szCs w:val="20"/>
                <w:lang w:val="es-ES_tradnl" w:eastAsia="es-ES"/>
              </w:rPr>
              <w:t>Pensión “Sonne”,”Falfes”, “2 Villas”</w:t>
            </w:r>
          </w:p>
        </w:tc>
        <w:tc>
          <w:tcPr>
            <w:tcW w:w="3010" w:type="dxa"/>
            <w:tcBorders>
              <w:top w:val="single" w:sz="8" w:space="0" w:color="4BACC6"/>
              <w:bottom w:val="single" w:sz="8" w:space="0" w:color="4BACC6"/>
            </w:tcBorders>
            <w:shd w:val="clear" w:color="auto" w:fill="auto"/>
          </w:tcPr>
          <w:p w14:paraId="10F1B4EF" w14:textId="362E065B" w:rsidR="0094252C" w:rsidRPr="00725D8E" w:rsidRDefault="0094252C" w:rsidP="0094252C">
            <w:pPr>
              <w:spacing w:after="120" w:line="240" w:lineRule="auto"/>
              <w:ind w:left="142" w:right="233"/>
              <w:rPr>
                <w:rFonts w:ascii="Tahoma" w:eastAsia="Times New Roman" w:hAnsi="Tahoma" w:cs="Tahoma"/>
                <w:bCs/>
                <w:sz w:val="20"/>
                <w:szCs w:val="20"/>
                <w:lang w:val="es-ES_tradnl" w:eastAsia="es-ES"/>
              </w:rPr>
            </w:pPr>
            <w:r w:rsidRPr="0094252C">
              <w:rPr>
                <w:rFonts w:ascii="Tahoma" w:eastAsia="Times New Roman" w:hAnsi="Tahoma" w:cs="Tahoma"/>
                <w:bCs/>
                <w:sz w:val="20"/>
                <w:szCs w:val="20"/>
                <w:lang w:val="es-ES_tradnl" w:eastAsia="es-ES"/>
              </w:rPr>
              <w:t>Madrid</w:t>
            </w:r>
          </w:p>
        </w:tc>
      </w:tr>
    </w:tbl>
    <w:p w14:paraId="5602B540" w14:textId="7340C8A4" w:rsidR="00365F5C" w:rsidRDefault="00365F5C" w:rsidP="00365F5C">
      <w:pPr>
        <w:keepNext/>
        <w:keepLines/>
        <w:spacing w:before="480" w:line="240" w:lineRule="auto"/>
        <w:jc w:val="left"/>
        <w:outlineLvl w:val="0"/>
        <w:rPr>
          <w:rFonts w:eastAsiaTheme="majorEastAsia" w:cstheme="majorBidi"/>
          <w:b/>
          <w:bCs/>
          <w:sz w:val="28"/>
          <w:szCs w:val="28"/>
          <w:u w:val="single"/>
        </w:rPr>
      </w:pPr>
      <w:bookmarkStart w:id="7" w:name="_Toc197606184"/>
    </w:p>
    <w:p w14:paraId="71DC81B9" w14:textId="77777777" w:rsidR="00365F5C" w:rsidRDefault="00365F5C" w:rsidP="00365F5C">
      <w:pPr>
        <w:keepNext/>
        <w:keepLines/>
        <w:spacing w:before="480" w:line="240" w:lineRule="auto"/>
        <w:jc w:val="left"/>
        <w:outlineLvl w:val="0"/>
        <w:rPr>
          <w:rFonts w:eastAsiaTheme="majorEastAsia" w:cstheme="majorBidi"/>
          <w:b/>
          <w:bCs/>
          <w:sz w:val="28"/>
          <w:szCs w:val="28"/>
          <w:u w:val="single"/>
        </w:rPr>
      </w:pPr>
    </w:p>
    <w:p w14:paraId="4E9EC4CF" w14:textId="5F583554" w:rsidR="00725D8E" w:rsidRPr="00365F5C" w:rsidRDefault="00BC4D24" w:rsidP="00365F5C">
      <w:pPr>
        <w:keepNext/>
        <w:keepLines/>
        <w:numPr>
          <w:ilvl w:val="0"/>
          <w:numId w:val="4"/>
        </w:numPr>
        <w:spacing w:before="480" w:line="240" w:lineRule="auto"/>
        <w:ind w:left="0" w:firstLine="0"/>
        <w:jc w:val="left"/>
        <w:outlineLvl w:val="0"/>
        <w:rPr>
          <w:rFonts w:eastAsiaTheme="majorEastAsia" w:cstheme="majorBidi"/>
          <w:b/>
          <w:bCs/>
          <w:sz w:val="28"/>
          <w:szCs w:val="28"/>
          <w:u w:val="single"/>
        </w:rPr>
      </w:pPr>
      <w:r w:rsidRPr="00BC4D24">
        <w:rPr>
          <w:rFonts w:eastAsiaTheme="majorEastAsia" w:cstheme="majorBidi"/>
          <w:b/>
          <w:bCs/>
          <w:sz w:val="28"/>
          <w:szCs w:val="28"/>
          <w:u w:val="single"/>
        </w:rPr>
        <w:t xml:space="preserve">Estructura </w:t>
      </w:r>
      <w:r>
        <w:rPr>
          <w:rFonts w:eastAsiaTheme="majorEastAsia" w:cstheme="majorBidi"/>
          <w:b/>
          <w:bCs/>
          <w:sz w:val="28"/>
          <w:szCs w:val="28"/>
          <w:u w:val="single"/>
        </w:rPr>
        <w:t xml:space="preserve"> y </w:t>
      </w:r>
      <w:r w:rsidRPr="00365F5C">
        <w:rPr>
          <w:rFonts w:eastAsiaTheme="majorEastAsia" w:cstheme="majorBidi"/>
          <w:b/>
          <w:bCs/>
          <w:sz w:val="28"/>
          <w:szCs w:val="28"/>
          <w:u w:val="single"/>
        </w:rPr>
        <w:t>Organigrama de la Unidad Docente Multiprofesional San Juan de Dios</w:t>
      </w:r>
      <w:bookmarkEnd w:id="7"/>
    </w:p>
    <w:p w14:paraId="2756498E" w14:textId="77777777" w:rsidR="00725D8E" w:rsidRPr="00725D8E" w:rsidRDefault="00725D8E" w:rsidP="00725D8E">
      <w:pPr>
        <w:spacing w:before="0" w:line="240" w:lineRule="auto"/>
        <w:ind w:firstLine="708"/>
        <w:rPr>
          <w:rFonts w:eastAsia="Times New Roman" w:cs="Times New Roman"/>
          <w:lang w:val="es-ES_tradnl" w:eastAsia="es-ES"/>
        </w:rPr>
      </w:pPr>
    </w:p>
    <w:p w14:paraId="37339475" w14:textId="4CB71218" w:rsidR="00725D8E" w:rsidRPr="00725D8E" w:rsidRDefault="00365F5C" w:rsidP="00725D8E">
      <w:pPr>
        <w:spacing w:before="0" w:line="240" w:lineRule="auto"/>
        <w:jc w:val="left"/>
        <w:rPr>
          <w:rFonts w:ascii="Times New Roman" w:eastAsia="Times New Roman" w:hAnsi="Times New Roman" w:cs="Times New Roman"/>
          <w:sz w:val="20"/>
          <w:szCs w:val="20"/>
        </w:rPr>
      </w:pPr>
      <w:r w:rsidRPr="00725D8E">
        <w:rPr>
          <w:rFonts w:ascii="Tahoma" w:eastAsia="Times New Roman" w:hAnsi="Tahoma" w:cs="Tahoma"/>
          <w:b/>
          <w:bCs/>
          <w:noProof/>
          <w:sz w:val="20"/>
          <w:szCs w:val="20"/>
          <w:lang w:eastAsia="es-ES"/>
        </w:rPr>
        <w:lastRenderedPageBreak/>
        <mc:AlternateContent>
          <mc:Choice Requires="wpg">
            <w:drawing>
              <wp:anchor distT="0" distB="0" distL="114300" distR="114300" simplePos="0" relativeHeight="251665408" behindDoc="1" locked="0" layoutInCell="1" allowOverlap="1" wp14:anchorId="017765C9" wp14:editId="3281F1F6">
                <wp:simplePos x="0" y="0"/>
                <wp:positionH relativeFrom="column">
                  <wp:posOffset>3175</wp:posOffset>
                </wp:positionH>
                <wp:positionV relativeFrom="paragraph">
                  <wp:posOffset>0</wp:posOffset>
                </wp:positionV>
                <wp:extent cx="5807075" cy="5949315"/>
                <wp:effectExtent l="0" t="0" r="22225" b="0"/>
                <wp:wrapSquare wrapText="bothSides"/>
                <wp:docPr id="2" name="Grupo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07075" cy="5949315"/>
                          <a:chOff x="2333" y="1198"/>
                          <a:chExt cx="7506" cy="8177"/>
                        </a:xfrm>
                      </wpg:grpSpPr>
                      <wps:wsp>
                        <wps:cNvPr id="4" name="AutoShape 3"/>
                        <wps:cNvSpPr>
                          <a:spLocks noChangeAspect="1" noChangeArrowheads="1" noTextEdit="1"/>
                        </wps:cNvSpPr>
                        <wps:spPr bwMode="auto">
                          <a:xfrm>
                            <a:off x="2333" y="1198"/>
                            <a:ext cx="7506" cy="8177"/>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4"/>
                        <wps:cNvSpPr txBox="1">
                          <a:spLocks noChangeArrowheads="1"/>
                        </wps:cNvSpPr>
                        <wps:spPr bwMode="auto">
                          <a:xfrm>
                            <a:off x="3865" y="1497"/>
                            <a:ext cx="4289" cy="896"/>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F2EA389" w14:textId="77777777" w:rsidR="004D40FF" w:rsidRPr="007543EB" w:rsidRDefault="004D40FF" w:rsidP="00725D8E">
                              <w:pPr>
                                <w:jc w:val="center"/>
                                <w:rPr>
                                  <w:rFonts w:ascii="Tahoma" w:hAnsi="Tahoma" w:cs="Tahoma"/>
                                  <w:b/>
                                  <w:bCs/>
                                </w:rPr>
                              </w:pPr>
                              <w:r w:rsidRPr="007543EB">
                                <w:rPr>
                                  <w:rFonts w:ascii="Tahoma" w:hAnsi="Tahoma" w:cs="Tahoma"/>
                                  <w:b/>
                                  <w:bCs/>
                                </w:rPr>
                                <w:t>UNIDAD DOCENTE MULTIDISCIPLINAR                                    DE SALUD MENTAL</w:t>
                              </w:r>
                            </w:p>
                            <w:p w14:paraId="7B448DD1" w14:textId="77777777" w:rsidR="004D40FF" w:rsidRPr="007543EB" w:rsidRDefault="004D40FF" w:rsidP="00725D8E">
                              <w:pPr>
                                <w:jc w:val="center"/>
                                <w:rPr>
                                  <w:rFonts w:ascii="Tahoma" w:hAnsi="Tahoma" w:cs="Tahoma"/>
                                  <w:b/>
                                  <w:bCs/>
                                </w:rPr>
                              </w:pPr>
                              <w:r w:rsidRPr="007543EB">
                                <w:rPr>
                                  <w:rFonts w:ascii="Tahoma" w:hAnsi="Tahoma" w:cs="Tahoma"/>
                                  <w:b/>
                                  <w:bCs/>
                                </w:rPr>
                                <w:t xml:space="preserve">  SAN JUAN DE DIOS. SALUD MENTAL MADRID  </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3987" y="2863"/>
                            <a:ext cx="3983" cy="926"/>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2423FB41" w14:textId="28B68812" w:rsidR="004D40FF" w:rsidRPr="007543EB" w:rsidRDefault="004D40FF" w:rsidP="00725D8E">
                              <w:pPr>
                                <w:jc w:val="center"/>
                                <w:rPr>
                                  <w:rFonts w:ascii="Tahoma" w:hAnsi="Tahoma" w:cs="Tahoma"/>
                                  <w:b/>
                                  <w:bCs/>
                                </w:rPr>
                              </w:pPr>
                              <w:r>
                                <w:rPr>
                                  <w:rFonts w:ascii="Tahoma" w:hAnsi="Tahoma" w:cs="Tahoma"/>
                                  <w:b/>
                                  <w:bCs/>
                                </w:rPr>
                                <w:t>Presidenta: Isabel de la Hera</w:t>
                              </w:r>
                            </w:p>
                            <w:p w14:paraId="136AB931" w14:textId="178DE4FE" w:rsidR="004D40FF" w:rsidRPr="007543EB" w:rsidRDefault="004D40FF" w:rsidP="00725D8E">
                              <w:pPr>
                                <w:jc w:val="center"/>
                                <w:rPr>
                                  <w:rFonts w:ascii="Tahoma" w:hAnsi="Tahoma" w:cs="Tahoma"/>
                                  <w:b/>
                                  <w:bCs/>
                                </w:rPr>
                              </w:pPr>
                              <w:r>
                                <w:rPr>
                                  <w:rFonts w:ascii="Tahoma" w:hAnsi="Tahoma" w:cs="Tahoma"/>
                                  <w:b/>
                                  <w:bCs/>
                                </w:rPr>
                                <w:t>Vicepresidente: Roberto Izquierdo</w:t>
                              </w:r>
                            </w:p>
                            <w:p w14:paraId="004F58B5" w14:textId="77777777" w:rsidR="004D40FF" w:rsidRPr="007543EB" w:rsidRDefault="004D40FF" w:rsidP="00725D8E">
                              <w:pPr>
                                <w:jc w:val="center"/>
                                <w:rPr>
                                  <w:rFonts w:ascii="Tahoma" w:hAnsi="Tahoma" w:cs="Tahoma"/>
                                  <w:b/>
                                  <w:bCs/>
                                  <w:sz w:val="16"/>
                                  <w:szCs w:val="16"/>
                                </w:rPr>
                              </w:pPr>
                              <w:r>
                                <w:rPr>
                                  <w:rFonts w:ascii="Tahoma" w:hAnsi="Tahoma" w:cs="Tahoma"/>
                                  <w:b/>
                                  <w:bCs/>
                                  <w:sz w:val="16"/>
                                  <w:szCs w:val="16"/>
                                </w:rPr>
                                <w:t>María Isabel de la Hera Cabero</w:t>
                              </w:r>
                            </w:p>
                          </w:txbxContent>
                        </wps:txbx>
                        <wps:bodyPr rot="0" vert="horz" wrap="square" lIns="91440" tIns="45720" rIns="91440" bIns="45720" anchor="t" anchorCtr="0" upright="1">
                          <a:noAutofit/>
                        </wps:bodyPr>
                      </wps:wsp>
                      <wps:wsp>
                        <wps:cNvPr id="7" name="Line 7"/>
                        <wps:cNvCnPr/>
                        <wps:spPr bwMode="auto">
                          <a:xfrm>
                            <a:off x="5959" y="2393"/>
                            <a:ext cx="0" cy="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8"/>
                        <wps:cNvCnPr/>
                        <wps:spPr bwMode="auto">
                          <a:xfrm>
                            <a:off x="3047" y="536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wps:spPr bwMode="auto">
                          <a:xfrm>
                            <a:off x="5804" y="536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wps:spPr bwMode="auto">
                          <a:xfrm>
                            <a:off x="5804" y="536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1"/>
                        <wps:cNvCnPr/>
                        <wps:spPr bwMode="auto">
                          <a:xfrm>
                            <a:off x="5804" y="536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wps:spPr bwMode="auto">
                          <a:xfrm>
                            <a:off x="5856" y="4479"/>
                            <a:ext cx="0" cy="8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3"/>
                        <wps:cNvCnPr/>
                        <wps:spPr bwMode="auto">
                          <a:xfrm>
                            <a:off x="3865" y="5033"/>
                            <a:ext cx="0" cy="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wps:spPr bwMode="auto">
                          <a:xfrm>
                            <a:off x="8154" y="5033"/>
                            <a:ext cx="0" cy="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5"/>
                        <wps:cNvSpPr txBox="1">
                          <a:spLocks noChangeArrowheads="1"/>
                        </wps:cNvSpPr>
                        <wps:spPr bwMode="auto">
                          <a:xfrm>
                            <a:off x="2946" y="5363"/>
                            <a:ext cx="1838" cy="881"/>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5C2647FA" w14:textId="1D999AC7" w:rsidR="004D40FF" w:rsidRPr="007543EB" w:rsidRDefault="004D40FF" w:rsidP="00725D8E">
                              <w:pPr>
                                <w:jc w:val="center"/>
                                <w:rPr>
                                  <w:rFonts w:ascii="Tahoma" w:hAnsi="Tahoma" w:cs="Tahoma"/>
                                  <w:b/>
                                  <w:bCs/>
                                </w:rPr>
                              </w:pPr>
                              <w:r w:rsidRPr="007543EB">
                                <w:rPr>
                                  <w:rFonts w:ascii="Tahoma" w:hAnsi="Tahoma" w:cs="Tahoma"/>
                                  <w:b/>
                                  <w:bCs/>
                                </w:rPr>
                                <w:t>TUTOR MIR</w:t>
                              </w:r>
                            </w:p>
                            <w:p w14:paraId="43A4258D" w14:textId="35E628B0" w:rsidR="004D40FF" w:rsidRPr="00365F5C" w:rsidRDefault="00365F5C" w:rsidP="00725D8E">
                              <w:pPr>
                                <w:jc w:val="center"/>
                                <w:rPr>
                                  <w:rFonts w:ascii="Tahoma" w:hAnsi="Tahoma" w:cs="Tahoma"/>
                                  <w:b/>
                                  <w:bCs/>
                                  <w:sz w:val="14"/>
                                  <w:szCs w:val="14"/>
                                </w:rPr>
                              </w:pPr>
                              <w:r w:rsidRPr="00365F5C">
                                <w:rPr>
                                  <w:rFonts w:ascii="Tahoma" w:hAnsi="Tahoma" w:cs="Tahoma"/>
                                  <w:b/>
                                  <w:bCs/>
                                  <w:sz w:val="14"/>
                                  <w:szCs w:val="14"/>
                                </w:rPr>
                                <w:t>Andrés Suárez Velázquez</w:t>
                              </w:r>
                            </w:p>
                          </w:txbxContent>
                        </wps:txbx>
                        <wps:bodyPr rot="0" vert="horz" wrap="square" lIns="91440" tIns="45720" rIns="91440" bIns="45720" anchor="t" anchorCtr="0" upright="1">
                          <a:noAutofit/>
                        </wps:bodyPr>
                      </wps:wsp>
                      <wps:wsp>
                        <wps:cNvPr id="16" name="Text Box 16"/>
                        <wps:cNvSpPr txBox="1">
                          <a:spLocks noChangeArrowheads="1"/>
                        </wps:cNvSpPr>
                        <wps:spPr bwMode="auto">
                          <a:xfrm>
                            <a:off x="5090" y="5363"/>
                            <a:ext cx="1839" cy="963"/>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667FA321" w14:textId="77777777" w:rsidR="004D40FF" w:rsidRPr="009D21D4" w:rsidRDefault="004D40FF" w:rsidP="00725D8E">
                              <w:pPr>
                                <w:jc w:val="center"/>
                                <w:rPr>
                                  <w:rFonts w:ascii="Tahoma" w:hAnsi="Tahoma" w:cs="Tahoma"/>
                                  <w:b/>
                                  <w:bCs/>
                                </w:rPr>
                              </w:pPr>
                              <w:r w:rsidRPr="009D21D4">
                                <w:rPr>
                                  <w:rFonts w:ascii="Tahoma" w:hAnsi="Tahoma" w:cs="Tahoma"/>
                                  <w:b/>
                                  <w:bCs/>
                                </w:rPr>
                                <w:t>TUTOR PIR</w:t>
                              </w:r>
                            </w:p>
                            <w:p w14:paraId="49A228AA" w14:textId="6DFD0395" w:rsidR="004D40FF" w:rsidRPr="00365F5C" w:rsidRDefault="004D40FF" w:rsidP="00725D8E">
                              <w:pPr>
                                <w:jc w:val="center"/>
                                <w:rPr>
                                  <w:rFonts w:ascii="Tahoma" w:hAnsi="Tahoma" w:cs="Tahoma"/>
                                  <w:sz w:val="14"/>
                                  <w:szCs w:val="14"/>
                                </w:rPr>
                              </w:pPr>
                              <w:r w:rsidRPr="00365F5C">
                                <w:rPr>
                                  <w:rFonts w:ascii="Tahoma" w:hAnsi="Tahoma" w:cs="Tahoma"/>
                                  <w:b/>
                                  <w:bCs/>
                                  <w:sz w:val="14"/>
                                  <w:szCs w:val="14"/>
                                </w:rPr>
                                <w:t>Juan Jesús Muñoz</w:t>
                              </w:r>
                              <w:r w:rsidR="00365F5C">
                                <w:rPr>
                                  <w:rFonts w:ascii="Tahoma" w:hAnsi="Tahoma" w:cs="Tahoma"/>
                                  <w:b/>
                                  <w:bCs/>
                                  <w:sz w:val="14"/>
                                  <w:szCs w:val="14"/>
                                </w:rPr>
                                <w:t xml:space="preserve"> García</w:t>
                              </w:r>
                              <w:r w:rsidRPr="00365F5C">
                                <w:rPr>
                                  <w:rFonts w:ascii="Tahoma" w:hAnsi="Tahoma" w:cs="Tahoma"/>
                                  <w:b/>
                                  <w:bCs/>
                                  <w:sz w:val="14"/>
                                  <w:szCs w:val="14"/>
                                </w:rPr>
                                <w:t xml:space="preserve"> </w:t>
                              </w:r>
                            </w:p>
                            <w:p w14:paraId="6CFEEF60" w14:textId="77777777" w:rsidR="004D40FF" w:rsidRPr="009D21D4" w:rsidRDefault="004D40FF" w:rsidP="00725D8E">
                              <w:pPr>
                                <w:rPr>
                                  <w:rFonts w:ascii="Tahoma" w:hAnsi="Tahoma" w:cs="Tahoma"/>
                                </w:rPr>
                              </w:pPr>
                            </w:p>
                          </w:txbxContent>
                        </wps:txbx>
                        <wps:bodyPr rot="0" vert="horz" wrap="square" lIns="91440" tIns="45720" rIns="91440" bIns="45720" anchor="t" anchorCtr="0" upright="1">
                          <a:noAutofit/>
                        </wps:bodyPr>
                      </wps:wsp>
                      <wps:wsp>
                        <wps:cNvPr id="17" name="Text Box 17"/>
                        <wps:cNvSpPr txBox="1">
                          <a:spLocks noChangeArrowheads="1"/>
                        </wps:cNvSpPr>
                        <wps:spPr bwMode="auto">
                          <a:xfrm>
                            <a:off x="7235" y="5363"/>
                            <a:ext cx="1912" cy="934"/>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1ED3204A" w14:textId="77777777" w:rsidR="004D40FF" w:rsidRPr="009D21D4" w:rsidRDefault="004D40FF" w:rsidP="00725D8E">
                              <w:pPr>
                                <w:jc w:val="center"/>
                                <w:rPr>
                                  <w:rFonts w:ascii="Tahoma" w:hAnsi="Tahoma" w:cs="Tahoma"/>
                                  <w:b/>
                                  <w:bCs/>
                                  <w:lang w:val="pt-PT"/>
                                </w:rPr>
                              </w:pPr>
                              <w:r w:rsidRPr="009D21D4">
                                <w:rPr>
                                  <w:rFonts w:ascii="Tahoma" w:hAnsi="Tahoma" w:cs="Tahoma"/>
                                  <w:b/>
                                  <w:bCs/>
                                  <w:lang w:val="pt-PT"/>
                                </w:rPr>
                                <w:t>TUTOR EIR</w:t>
                              </w:r>
                            </w:p>
                            <w:p w14:paraId="248A82DD" w14:textId="77777777" w:rsidR="004D40FF" w:rsidRPr="00365F5C" w:rsidRDefault="004D40FF" w:rsidP="00725D8E">
                              <w:pPr>
                                <w:jc w:val="center"/>
                                <w:rPr>
                                  <w:rFonts w:ascii="Tahoma" w:hAnsi="Tahoma" w:cs="Tahoma"/>
                                  <w:b/>
                                  <w:bCs/>
                                  <w:sz w:val="14"/>
                                  <w:szCs w:val="14"/>
                                  <w:lang w:val="pt-PT"/>
                                </w:rPr>
                              </w:pPr>
                              <w:r w:rsidRPr="00365F5C">
                                <w:rPr>
                                  <w:rFonts w:ascii="Tahoma" w:hAnsi="Tahoma" w:cs="Tahoma"/>
                                  <w:b/>
                                  <w:bCs/>
                                  <w:sz w:val="14"/>
                                  <w:szCs w:val="14"/>
                                  <w:lang w:val="pt-PT"/>
                                </w:rPr>
                                <w:t>Pedro Fernández de Velasco</w:t>
                              </w:r>
                            </w:p>
                          </w:txbxContent>
                        </wps:txbx>
                        <wps:bodyPr rot="0" vert="horz" wrap="square" lIns="91440" tIns="45720" rIns="91440" bIns="45720" anchor="t" anchorCtr="0" upright="1">
                          <a:noAutofit/>
                        </wps:bodyPr>
                      </wps:wsp>
                      <wps:wsp>
                        <wps:cNvPr id="18" name="Line 18"/>
                        <wps:cNvCnPr>
                          <a:stCxn id="15" idx="2"/>
                        </wps:cNvCnPr>
                        <wps:spPr bwMode="auto">
                          <a:xfrm>
                            <a:off x="3865" y="6244"/>
                            <a:ext cx="0" cy="2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9"/>
                        <wps:cNvCnPr/>
                        <wps:spPr bwMode="auto">
                          <a:xfrm>
                            <a:off x="5856" y="6244"/>
                            <a:ext cx="0" cy="2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0"/>
                        <wps:cNvCnPr/>
                        <wps:spPr bwMode="auto">
                          <a:xfrm>
                            <a:off x="8161" y="6297"/>
                            <a:ext cx="0" cy="2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21"/>
                        <wps:cNvSpPr txBox="1">
                          <a:spLocks noChangeArrowheads="1"/>
                        </wps:cNvSpPr>
                        <wps:spPr bwMode="auto">
                          <a:xfrm>
                            <a:off x="2333" y="6500"/>
                            <a:ext cx="2298" cy="2572"/>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28398" dir="3806097" algn="ctr" rotWithShape="0">
                              <a:srgbClr val="3F3151">
                                <a:alpha val="50000"/>
                              </a:srgbClr>
                            </a:outerShdw>
                          </a:effectLst>
                        </wps:spPr>
                        <wps:txbx>
                          <w:txbxContent>
                            <w:p w14:paraId="399D3D5B" w14:textId="77777777" w:rsidR="004D40FF" w:rsidRPr="007543EB" w:rsidRDefault="004D40FF" w:rsidP="00725D8E">
                              <w:pPr>
                                <w:rPr>
                                  <w:rFonts w:ascii="Tahoma" w:hAnsi="Tahoma" w:cs="Tahoma"/>
                                  <w:b/>
                                  <w:bCs/>
                                </w:rPr>
                              </w:pPr>
                              <w:r w:rsidRPr="007543EB">
                                <w:rPr>
                                  <w:rFonts w:ascii="Tahoma" w:hAnsi="Tahoma" w:cs="Tahoma"/>
                                  <w:b/>
                                  <w:bCs/>
                                </w:rPr>
                                <w:t>TUTORES ROTACION</w:t>
                              </w:r>
                            </w:p>
                            <w:p w14:paraId="6047A1B3" w14:textId="77777777" w:rsidR="004D40FF" w:rsidRPr="007543EB" w:rsidRDefault="004D40FF" w:rsidP="00725D8E">
                              <w:pPr>
                                <w:rPr>
                                  <w:rFonts w:ascii="Tahoma" w:hAnsi="Tahoma" w:cs="Tahoma"/>
                                  <w:b/>
                                  <w:bCs/>
                                </w:rPr>
                              </w:pPr>
                            </w:p>
                            <w:p w14:paraId="7D0F9DBC" w14:textId="77777777" w:rsidR="004D40FF" w:rsidRPr="007629D3" w:rsidRDefault="004D40FF" w:rsidP="003706F3">
                              <w:pPr>
                                <w:numPr>
                                  <w:ilvl w:val="0"/>
                                  <w:numId w:val="10"/>
                                </w:numPr>
                                <w:tabs>
                                  <w:tab w:val="clear" w:pos="720"/>
                                  <w:tab w:val="num" w:pos="284"/>
                                </w:tabs>
                                <w:spacing w:before="0" w:line="240" w:lineRule="auto"/>
                                <w:ind w:left="284" w:hanging="142"/>
                                <w:jc w:val="left"/>
                                <w:rPr>
                                  <w:rFonts w:ascii="Tahoma" w:hAnsi="Tahoma" w:cs="Tahoma"/>
                                  <w:sz w:val="16"/>
                                  <w:szCs w:val="16"/>
                                </w:rPr>
                              </w:pPr>
                              <w:r>
                                <w:rPr>
                                  <w:rFonts w:ascii="Tahoma" w:hAnsi="Tahoma" w:cs="Tahoma"/>
                                  <w:b/>
                                  <w:bCs/>
                                  <w:sz w:val="16"/>
                                  <w:szCs w:val="16"/>
                                </w:rPr>
                                <w:t>Ángela Vivero Poveda</w:t>
                              </w:r>
                            </w:p>
                            <w:p w14:paraId="5B232CCE" w14:textId="77777777" w:rsidR="004D40FF" w:rsidRPr="007629D3" w:rsidRDefault="004D40FF" w:rsidP="003706F3">
                              <w:pPr>
                                <w:numPr>
                                  <w:ilvl w:val="0"/>
                                  <w:numId w:val="10"/>
                                </w:numPr>
                                <w:tabs>
                                  <w:tab w:val="clear" w:pos="720"/>
                                  <w:tab w:val="num" w:pos="284"/>
                                </w:tabs>
                                <w:spacing w:before="0" w:line="240" w:lineRule="auto"/>
                                <w:ind w:left="284" w:hanging="142"/>
                                <w:jc w:val="left"/>
                                <w:rPr>
                                  <w:rFonts w:ascii="Tahoma" w:hAnsi="Tahoma" w:cs="Tahoma"/>
                                  <w:sz w:val="16"/>
                                  <w:szCs w:val="16"/>
                                </w:rPr>
                              </w:pPr>
                              <w:r>
                                <w:rPr>
                                  <w:rFonts w:ascii="Tahoma" w:hAnsi="Tahoma" w:cs="Tahoma"/>
                                  <w:b/>
                                  <w:bCs/>
                                  <w:sz w:val="16"/>
                                  <w:szCs w:val="16"/>
                                </w:rPr>
                                <w:t>Diego Trejo Beneyto</w:t>
                              </w:r>
                            </w:p>
                            <w:p w14:paraId="6F7AD03F" w14:textId="77777777" w:rsidR="004D40FF" w:rsidRPr="00974A63" w:rsidRDefault="004D40FF" w:rsidP="003706F3">
                              <w:pPr>
                                <w:numPr>
                                  <w:ilvl w:val="0"/>
                                  <w:numId w:val="10"/>
                                </w:numPr>
                                <w:tabs>
                                  <w:tab w:val="clear" w:pos="720"/>
                                  <w:tab w:val="num" w:pos="284"/>
                                </w:tabs>
                                <w:spacing w:before="0" w:line="240" w:lineRule="auto"/>
                                <w:ind w:left="284" w:hanging="142"/>
                                <w:jc w:val="left"/>
                                <w:rPr>
                                  <w:rFonts w:ascii="Tahoma" w:hAnsi="Tahoma" w:cs="Tahoma"/>
                                  <w:sz w:val="16"/>
                                  <w:szCs w:val="16"/>
                                </w:rPr>
                              </w:pPr>
                              <w:r>
                                <w:rPr>
                                  <w:rFonts w:ascii="Tahoma" w:hAnsi="Tahoma" w:cs="Tahoma"/>
                                  <w:b/>
                                  <w:bCs/>
                                  <w:sz w:val="16"/>
                                  <w:szCs w:val="16"/>
                                </w:rPr>
                                <w:t>Laura Moñino Fernández</w:t>
                              </w:r>
                            </w:p>
                            <w:p w14:paraId="4DE0375B" w14:textId="7F660129" w:rsidR="004D40FF" w:rsidRPr="00566886" w:rsidRDefault="004D40FF" w:rsidP="003706F3">
                              <w:pPr>
                                <w:numPr>
                                  <w:ilvl w:val="0"/>
                                  <w:numId w:val="10"/>
                                </w:numPr>
                                <w:tabs>
                                  <w:tab w:val="clear" w:pos="720"/>
                                  <w:tab w:val="num" w:pos="284"/>
                                </w:tabs>
                                <w:spacing w:before="0" w:line="240" w:lineRule="auto"/>
                                <w:ind w:left="284" w:hanging="142"/>
                                <w:jc w:val="left"/>
                                <w:rPr>
                                  <w:rFonts w:ascii="Tahoma" w:hAnsi="Tahoma" w:cs="Tahoma"/>
                                  <w:sz w:val="16"/>
                                  <w:szCs w:val="16"/>
                                </w:rPr>
                              </w:pPr>
                              <w:r>
                                <w:rPr>
                                  <w:rFonts w:ascii="Tahoma" w:hAnsi="Tahoma" w:cs="Tahoma"/>
                                  <w:b/>
                                  <w:bCs/>
                                  <w:sz w:val="16"/>
                                  <w:szCs w:val="16"/>
                                </w:rPr>
                                <w:t>Pedro Martínez</w:t>
                              </w:r>
                            </w:p>
                            <w:p w14:paraId="3720E461" w14:textId="71C4C92E" w:rsidR="004D40FF" w:rsidRPr="00BC4D24" w:rsidRDefault="004D40FF" w:rsidP="003706F3">
                              <w:pPr>
                                <w:numPr>
                                  <w:ilvl w:val="0"/>
                                  <w:numId w:val="10"/>
                                </w:numPr>
                                <w:tabs>
                                  <w:tab w:val="clear" w:pos="720"/>
                                  <w:tab w:val="num" w:pos="284"/>
                                </w:tabs>
                                <w:spacing w:before="0" w:line="240" w:lineRule="auto"/>
                                <w:ind w:left="284" w:hanging="142"/>
                                <w:jc w:val="left"/>
                                <w:rPr>
                                  <w:rFonts w:ascii="Tahoma" w:hAnsi="Tahoma" w:cs="Tahoma"/>
                                  <w:sz w:val="16"/>
                                  <w:szCs w:val="16"/>
                                </w:rPr>
                              </w:pPr>
                              <w:r>
                                <w:rPr>
                                  <w:rFonts w:ascii="Tahoma" w:hAnsi="Tahoma" w:cs="Tahoma"/>
                                  <w:b/>
                                  <w:bCs/>
                                  <w:sz w:val="16"/>
                                  <w:szCs w:val="16"/>
                                </w:rPr>
                                <w:t>Jaime del Corral</w:t>
                              </w:r>
                            </w:p>
                            <w:p w14:paraId="2566DBFB" w14:textId="3BF718F3" w:rsidR="004D40FF" w:rsidRPr="00426213" w:rsidRDefault="00365F5C" w:rsidP="003706F3">
                              <w:pPr>
                                <w:numPr>
                                  <w:ilvl w:val="0"/>
                                  <w:numId w:val="10"/>
                                </w:numPr>
                                <w:tabs>
                                  <w:tab w:val="clear" w:pos="720"/>
                                  <w:tab w:val="num" w:pos="284"/>
                                </w:tabs>
                                <w:spacing w:before="0" w:line="240" w:lineRule="auto"/>
                                <w:ind w:left="284" w:hanging="142"/>
                                <w:jc w:val="left"/>
                                <w:rPr>
                                  <w:rFonts w:ascii="Tahoma" w:hAnsi="Tahoma" w:cs="Tahoma"/>
                                  <w:sz w:val="16"/>
                                  <w:szCs w:val="16"/>
                                </w:rPr>
                              </w:pPr>
                              <w:r>
                                <w:rPr>
                                  <w:rFonts w:ascii="Tahoma" w:hAnsi="Tahoma" w:cs="Tahoma"/>
                                  <w:b/>
                                  <w:bCs/>
                                  <w:sz w:val="16"/>
                                  <w:szCs w:val="16"/>
                                </w:rPr>
                                <w:t>Arantzazu Gaia Zurrido Saiz</w:t>
                              </w:r>
                            </w:p>
                            <w:p w14:paraId="562198FD" w14:textId="0FF0B61E" w:rsidR="004D40FF" w:rsidRPr="00BC4D24" w:rsidRDefault="004D40FF" w:rsidP="003706F3">
                              <w:pPr>
                                <w:numPr>
                                  <w:ilvl w:val="0"/>
                                  <w:numId w:val="10"/>
                                </w:numPr>
                                <w:tabs>
                                  <w:tab w:val="clear" w:pos="720"/>
                                  <w:tab w:val="num" w:pos="284"/>
                                </w:tabs>
                                <w:spacing w:before="0" w:line="240" w:lineRule="auto"/>
                                <w:ind w:left="284" w:hanging="142"/>
                                <w:jc w:val="left"/>
                                <w:rPr>
                                  <w:rFonts w:ascii="Tahoma" w:hAnsi="Tahoma" w:cs="Tahoma"/>
                                  <w:sz w:val="16"/>
                                  <w:szCs w:val="16"/>
                                </w:rPr>
                              </w:pPr>
                              <w:r>
                                <w:rPr>
                                  <w:rFonts w:ascii="Tahoma" w:hAnsi="Tahoma" w:cs="Tahoma"/>
                                  <w:b/>
                                  <w:bCs/>
                                  <w:sz w:val="16"/>
                                  <w:szCs w:val="16"/>
                                </w:rPr>
                                <w:t>Irene Sánchez</w:t>
                              </w:r>
                            </w:p>
                            <w:p w14:paraId="2509F557" w14:textId="77777777" w:rsidR="004D40FF" w:rsidRPr="007543EB" w:rsidRDefault="004D40FF" w:rsidP="00725D8E">
                              <w:pPr>
                                <w:ind w:left="720"/>
                                <w:rPr>
                                  <w:rFonts w:ascii="Tahoma" w:hAnsi="Tahoma" w:cs="Tahoma"/>
                                </w:rPr>
                              </w:pPr>
                            </w:p>
                          </w:txbxContent>
                        </wps:txbx>
                        <wps:bodyPr rot="0" vert="horz" wrap="square" lIns="91440" tIns="45720" rIns="91440" bIns="45720" anchor="t" anchorCtr="0" upright="1">
                          <a:noAutofit/>
                        </wps:bodyPr>
                      </wps:wsp>
                      <wps:wsp>
                        <wps:cNvPr id="22" name="Text Box 22"/>
                        <wps:cNvSpPr txBox="1">
                          <a:spLocks noChangeArrowheads="1"/>
                        </wps:cNvSpPr>
                        <wps:spPr bwMode="auto">
                          <a:xfrm>
                            <a:off x="4784" y="6500"/>
                            <a:ext cx="2298" cy="2765"/>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28398" dir="3806097" algn="ctr" rotWithShape="0">
                              <a:srgbClr val="3F3151">
                                <a:alpha val="50000"/>
                              </a:srgbClr>
                            </a:outerShdw>
                          </a:effectLst>
                        </wps:spPr>
                        <wps:txbx>
                          <w:txbxContent>
                            <w:p w14:paraId="02D31325" w14:textId="77777777" w:rsidR="004D40FF" w:rsidRPr="007543EB" w:rsidRDefault="004D40FF" w:rsidP="00725D8E">
                              <w:pPr>
                                <w:rPr>
                                  <w:rFonts w:ascii="Tahoma" w:hAnsi="Tahoma" w:cs="Tahoma"/>
                                  <w:b/>
                                  <w:bCs/>
                                </w:rPr>
                              </w:pPr>
                              <w:r w:rsidRPr="007543EB">
                                <w:rPr>
                                  <w:rFonts w:ascii="Tahoma" w:hAnsi="Tahoma" w:cs="Tahoma"/>
                                  <w:b/>
                                  <w:bCs/>
                                </w:rPr>
                                <w:t>TUTORES ROTACION</w:t>
                              </w:r>
                            </w:p>
                            <w:p w14:paraId="769224B7" w14:textId="77777777" w:rsidR="004D40FF" w:rsidRPr="007543EB" w:rsidRDefault="004D40FF" w:rsidP="00725D8E">
                              <w:pPr>
                                <w:rPr>
                                  <w:rFonts w:ascii="Tahoma" w:hAnsi="Tahoma" w:cs="Tahoma"/>
                                  <w:b/>
                                  <w:bCs/>
                                </w:rPr>
                              </w:pPr>
                            </w:p>
                            <w:p w14:paraId="5F977C1D" w14:textId="77777777" w:rsidR="004D40FF" w:rsidRPr="00E61622" w:rsidRDefault="004D40FF" w:rsidP="00725D8E">
                              <w:pPr>
                                <w:numPr>
                                  <w:ilvl w:val="0"/>
                                  <w:numId w:val="10"/>
                                </w:numPr>
                                <w:tabs>
                                  <w:tab w:val="clear" w:pos="720"/>
                                  <w:tab w:val="num" w:pos="284"/>
                                </w:tabs>
                                <w:spacing w:before="0" w:line="240" w:lineRule="auto"/>
                                <w:ind w:left="284" w:hanging="142"/>
                                <w:jc w:val="left"/>
                                <w:rPr>
                                  <w:rFonts w:ascii="Tahoma" w:hAnsi="Tahoma" w:cs="Tahoma"/>
                                  <w:b/>
                                  <w:sz w:val="16"/>
                                  <w:szCs w:val="16"/>
                                </w:rPr>
                              </w:pPr>
                              <w:r w:rsidRPr="00E61622">
                                <w:rPr>
                                  <w:rFonts w:ascii="Tahoma" w:hAnsi="Tahoma" w:cs="Tahoma"/>
                                  <w:b/>
                                  <w:sz w:val="16"/>
                                  <w:szCs w:val="16"/>
                                </w:rPr>
                                <w:t>Noelia Pérez Pérez</w:t>
                              </w:r>
                            </w:p>
                            <w:p w14:paraId="6808E61C" w14:textId="77777777" w:rsidR="004D40FF" w:rsidRPr="00E61622" w:rsidRDefault="004D40FF" w:rsidP="00725D8E">
                              <w:pPr>
                                <w:numPr>
                                  <w:ilvl w:val="0"/>
                                  <w:numId w:val="10"/>
                                </w:numPr>
                                <w:tabs>
                                  <w:tab w:val="clear" w:pos="720"/>
                                  <w:tab w:val="num" w:pos="284"/>
                                </w:tabs>
                                <w:spacing w:before="0" w:line="240" w:lineRule="auto"/>
                                <w:ind w:left="284" w:hanging="142"/>
                                <w:jc w:val="left"/>
                                <w:rPr>
                                  <w:rFonts w:ascii="Tahoma" w:hAnsi="Tahoma" w:cs="Tahoma"/>
                                  <w:b/>
                                  <w:sz w:val="16"/>
                                  <w:szCs w:val="16"/>
                                </w:rPr>
                              </w:pPr>
                              <w:r w:rsidRPr="00E61622">
                                <w:rPr>
                                  <w:rFonts w:ascii="Tahoma" w:hAnsi="Tahoma" w:cs="Tahoma"/>
                                  <w:b/>
                                  <w:sz w:val="16"/>
                                  <w:szCs w:val="16"/>
                                </w:rPr>
                                <w:t>Carlos de Pablo Blanco</w:t>
                              </w:r>
                            </w:p>
                            <w:p w14:paraId="3870C0F9" w14:textId="77777777" w:rsidR="004D40FF" w:rsidRDefault="004D40FF" w:rsidP="00A963C8">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Mónica Quesada Laborda</w:t>
                              </w:r>
                            </w:p>
                            <w:p w14:paraId="58A7F383" w14:textId="17495182" w:rsidR="004D40FF" w:rsidRDefault="004D40FF" w:rsidP="00A963C8">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Eduardo Guevara</w:t>
                              </w:r>
                            </w:p>
                            <w:p w14:paraId="144907DE" w14:textId="2B01EE3B" w:rsidR="004D40FF" w:rsidRDefault="004D40FF" w:rsidP="00A963C8">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Emilia González</w:t>
                              </w:r>
                            </w:p>
                            <w:p w14:paraId="041D058F" w14:textId="2FC8E9FE" w:rsidR="004D40FF" w:rsidRDefault="004D40FF" w:rsidP="00A963C8">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Sara González</w:t>
                              </w:r>
                            </w:p>
                            <w:p w14:paraId="49C58991" w14:textId="61F60389" w:rsidR="004D40FF" w:rsidRDefault="004D40FF" w:rsidP="00A963C8">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Esmeralda Vegazo</w:t>
                              </w:r>
                            </w:p>
                            <w:p w14:paraId="35F29CCD" w14:textId="5B89733A" w:rsidR="00365F5C" w:rsidRDefault="00365F5C" w:rsidP="00A963C8">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Alba Hidalgo Holgado</w:t>
                              </w:r>
                            </w:p>
                            <w:p w14:paraId="4316531C" w14:textId="1D95CDBB" w:rsidR="00365F5C" w:rsidRDefault="00365F5C" w:rsidP="00A963C8">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Josefa Laura Gijón</w:t>
                              </w:r>
                            </w:p>
                          </w:txbxContent>
                        </wps:txbx>
                        <wps:bodyPr rot="0" vert="horz" wrap="square" lIns="91440" tIns="45720" rIns="91440" bIns="45720" anchor="t" anchorCtr="0" upright="1">
                          <a:noAutofit/>
                        </wps:bodyPr>
                      </wps:wsp>
                      <wps:wsp>
                        <wps:cNvPr id="23" name="Text Box 23"/>
                        <wps:cNvSpPr txBox="1">
                          <a:spLocks noChangeArrowheads="1"/>
                        </wps:cNvSpPr>
                        <wps:spPr bwMode="auto">
                          <a:xfrm>
                            <a:off x="7210" y="6500"/>
                            <a:ext cx="2604" cy="1951"/>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28398" dir="3806097" algn="ctr" rotWithShape="0">
                              <a:srgbClr val="3F3151">
                                <a:alpha val="50000"/>
                              </a:srgbClr>
                            </a:outerShdw>
                          </a:effectLst>
                        </wps:spPr>
                        <wps:txbx>
                          <w:txbxContent>
                            <w:p w14:paraId="02CEB807" w14:textId="77777777" w:rsidR="004D40FF" w:rsidRPr="007543EB" w:rsidRDefault="004D40FF" w:rsidP="00725D8E">
                              <w:pPr>
                                <w:rPr>
                                  <w:rFonts w:ascii="Tahoma" w:hAnsi="Tahoma" w:cs="Tahoma"/>
                                  <w:b/>
                                  <w:bCs/>
                                </w:rPr>
                              </w:pPr>
                              <w:r w:rsidRPr="007543EB">
                                <w:rPr>
                                  <w:rFonts w:ascii="Tahoma" w:hAnsi="Tahoma" w:cs="Tahoma"/>
                                  <w:b/>
                                  <w:bCs/>
                                </w:rPr>
                                <w:t>TUTORES ROTACION</w:t>
                              </w:r>
                            </w:p>
                            <w:p w14:paraId="4F76A521" w14:textId="77777777" w:rsidR="004D40FF" w:rsidRDefault="004D40FF" w:rsidP="00A963C8">
                              <w:pPr>
                                <w:spacing w:before="0" w:line="240" w:lineRule="auto"/>
                                <w:jc w:val="left"/>
                                <w:rPr>
                                  <w:rFonts w:ascii="Tahoma" w:hAnsi="Tahoma" w:cs="Tahoma"/>
                                  <w:b/>
                                  <w:bCs/>
                                </w:rPr>
                              </w:pPr>
                            </w:p>
                            <w:p w14:paraId="15A9D2DD" w14:textId="77777777" w:rsidR="004D40FF" w:rsidRPr="00E61622" w:rsidRDefault="004D40FF" w:rsidP="00A963C8">
                              <w:pPr>
                                <w:spacing w:before="0" w:line="240" w:lineRule="auto"/>
                                <w:jc w:val="left"/>
                                <w:rPr>
                                  <w:rFonts w:ascii="Tahoma" w:hAnsi="Tahoma" w:cs="Tahoma"/>
                                  <w:b/>
                                  <w:sz w:val="16"/>
                                  <w:szCs w:val="16"/>
                                </w:rPr>
                              </w:pPr>
                            </w:p>
                            <w:p w14:paraId="2F0B13AC" w14:textId="77777777" w:rsidR="004D40FF" w:rsidRPr="00E61622" w:rsidRDefault="004D40FF" w:rsidP="00725D8E">
                              <w:pPr>
                                <w:numPr>
                                  <w:ilvl w:val="0"/>
                                  <w:numId w:val="10"/>
                                </w:numPr>
                                <w:tabs>
                                  <w:tab w:val="clear" w:pos="720"/>
                                  <w:tab w:val="num" w:pos="284"/>
                                </w:tabs>
                                <w:spacing w:before="0" w:line="240" w:lineRule="auto"/>
                                <w:ind w:left="284" w:hanging="142"/>
                                <w:jc w:val="left"/>
                                <w:rPr>
                                  <w:rFonts w:ascii="Tahoma" w:hAnsi="Tahoma" w:cs="Tahoma"/>
                                  <w:b/>
                                  <w:sz w:val="16"/>
                                  <w:szCs w:val="16"/>
                                </w:rPr>
                              </w:pPr>
                              <w:r w:rsidRPr="00E61622">
                                <w:rPr>
                                  <w:rFonts w:ascii="Tahoma" w:hAnsi="Tahoma" w:cs="Tahoma"/>
                                  <w:b/>
                                  <w:sz w:val="16"/>
                                  <w:szCs w:val="16"/>
                                </w:rPr>
                                <w:t>Miguel A. Valdepeñas Isidro</w:t>
                              </w:r>
                            </w:p>
                            <w:p w14:paraId="56FE677A" w14:textId="77777777" w:rsidR="004D40FF" w:rsidRPr="00E61622" w:rsidRDefault="004D40FF" w:rsidP="00725D8E">
                              <w:pPr>
                                <w:numPr>
                                  <w:ilvl w:val="0"/>
                                  <w:numId w:val="10"/>
                                </w:numPr>
                                <w:tabs>
                                  <w:tab w:val="clear" w:pos="720"/>
                                  <w:tab w:val="num" w:pos="284"/>
                                </w:tabs>
                                <w:spacing w:before="0" w:line="240" w:lineRule="auto"/>
                                <w:ind w:left="284" w:hanging="142"/>
                                <w:jc w:val="left"/>
                                <w:rPr>
                                  <w:rFonts w:ascii="Tahoma" w:hAnsi="Tahoma" w:cs="Tahoma"/>
                                  <w:b/>
                                  <w:sz w:val="16"/>
                                  <w:szCs w:val="16"/>
                                </w:rPr>
                              </w:pPr>
                              <w:r w:rsidRPr="00E61622">
                                <w:rPr>
                                  <w:rFonts w:ascii="Tahoma" w:hAnsi="Tahoma" w:cs="Tahoma"/>
                                  <w:b/>
                                  <w:sz w:val="16"/>
                                  <w:szCs w:val="16"/>
                                </w:rPr>
                                <w:t>Roberto Izquierdo García</w:t>
                              </w:r>
                            </w:p>
                            <w:p w14:paraId="78D4A3C9" w14:textId="77777777" w:rsidR="004D40FF" w:rsidRPr="00E61622" w:rsidRDefault="004D40FF" w:rsidP="00725D8E">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Grace Cañizares</w:t>
                              </w:r>
                            </w:p>
                            <w:p w14:paraId="109C4883" w14:textId="26CEABAF" w:rsidR="004D40FF" w:rsidRDefault="004D40FF" w:rsidP="00725D8E">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Francisco Javier Gómez López</w:t>
                              </w:r>
                            </w:p>
                            <w:p w14:paraId="619D0E99" w14:textId="4D078C0D" w:rsidR="004D40FF" w:rsidRDefault="004D40FF" w:rsidP="00725D8E">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Nicolás Martínez Aranda</w:t>
                              </w:r>
                            </w:p>
                            <w:p w14:paraId="3594B394" w14:textId="2FBCCEF3" w:rsidR="004D40FF" w:rsidRPr="00E61622" w:rsidRDefault="004D40FF" w:rsidP="00725D8E">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José Macías</w:t>
                              </w:r>
                            </w:p>
                            <w:p w14:paraId="5696920B" w14:textId="77777777" w:rsidR="004D40FF" w:rsidRPr="00E61622" w:rsidRDefault="004D40FF" w:rsidP="00725D8E">
                              <w:pPr>
                                <w:ind w:left="284"/>
                                <w:rPr>
                                  <w:rFonts w:ascii="Tahoma" w:hAnsi="Tahoma" w:cs="Tahoma"/>
                                  <w:b/>
                                  <w:sz w:val="16"/>
                                  <w:szCs w:val="16"/>
                                </w:rPr>
                              </w:pPr>
                            </w:p>
                            <w:p w14:paraId="696DA2A2" w14:textId="77777777" w:rsidR="004D40FF" w:rsidRPr="007543EB" w:rsidRDefault="004D40FF" w:rsidP="00725D8E">
                              <w:pPr>
                                <w:ind w:left="720"/>
                                <w:rPr>
                                  <w:rFonts w:ascii="Tahoma" w:hAnsi="Tahoma" w:cs="Tahoma"/>
                                  <w:b/>
                                  <w:bCs/>
                                  <w:sz w:val="16"/>
                                  <w:szCs w:val="16"/>
                                </w:rPr>
                              </w:pPr>
                            </w:p>
                          </w:txbxContent>
                        </wps:txbx>
                        <wps:bodyPr rot="0" vert="horz" wrap="square" lIns="91440" tIns="45720" rIns="91440" bIns="45720" anchor="t" anchorCtr="0" upright="1">
                          <a:noAutofit/>
                        </wps:bodyPr>
                      </wps:wsp>
                      <wps:wsp>
                        <wps:cNvPr id="24" name="Line 24"/>
                        <wps:cNvCnPr/>
                        <wps:spPr bwMode="auto">
                          <a:xfrm>
                            <a:off x="3865" y="5033"/>
                            <a:ext cx="19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5"/>
                        <wps:cNvCnPr/>
                        <wps:spPr bwMode="auto">
                          <a:xfrm>
                            <a:off x="5856" y="5033"/>
                            <a:ext cx="22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17765C9" id="Grupo 1" o:spid="_x0000_s1026" style="position:absolute;margin-left:.25pt;margin-top:0;width:457.25pt;height:468.45pt;z-index:-251651072" coordorigin="2333,1198" coordsize="7506,8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">
                <o:lock v:ext="edit" aspectratio="t"/>
                <v:rect id="AutoShape 3" o:spid="_x0000_s1027" style="position:absolute;left:2333;top:1198;width:7506;height:8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text="t"/>
                </v:rect>
                <v:shapetype id="_x0000_t202" coordsize="21600,21600" o:spt="202" path="m,l,21600r21600,l21600,xe">
                  <v:stroke joinstyle="miter"/>
                  <v:path gradientshapeok="t" o:connecttype="rect"/>
                </v:shapetype>
                <v:shape id="Text Box 4" o:spid="_x0000_s1028" type="#_x0000_t202" style="position:absolute;left:3865;top:1497;width:4289;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" strokecolor="#95b3d7" strokeweight="1pt">
                  <v:fill color2="#b8cce4" focus="100%" type="gradient"/>
                  <v:shadow on="t" color="#243f60" opacity=".5" offset="1pt"/>
                  <v:textbox>
                    <w:txbxContent>
                      <w:p w14:paraId="3F2EA389" w14:textId="77777777" w:rsidR="004D40FF" w:rsidRPr="007543EB" w:rsidRDefault="004D40FF" w:rsidP="00725D8E">
                        <w:pPr>
                          <w:jc w:val="center"/>
                          <w:rPr>
                            <w:rFonts w:ascii="Tahoma" w:hAnsi="Tahoma" w:cs="Tahoma"/>
                            <w:b/>
                            <w:bCs/>
                          </w:rPr>
                        </w:pPr>
                        <w:r w:rsidRPr="007543EB">
                          <w:rPr>
                            <w:rFonts w:ascii="Tahoma" w:hAnsi="Tahoma" w:cs="Tahoma"/>
                            <w:b/>
                            <w:bCs/>
                          </w:rPr>
                          <w:t>UNIDAD DOCENTE MULTIDISCIPLINAR                                    DE SALUD MENTAL</w:t>
                        </w:r>
                      </w:p>
                      <w:p w14:paraId="7B448DD1" w14:textId="77777777" w:rsidR="004D40FF" w:rsidRPr="007543EB" w:rsidRDefault="004D40FF" w:rsidP="00725D8E">
                        <w:pPr>
                          <w:jc w:val="center"/>
                          <w:rPr>
                            <w:rFonts w:ascii="Tahoma" w:hAnsi="Tahoma" w:cs="Tahoma"/>
                            <w:b/>
                            <w:bCs/>
                          </w:rPr>
                        </w:pPr>
                        <w:r w:rsidRPr="007543EB">
                          <w:rPr>
                            <w:rFonts w:ascii="Tahoma" w:hAnsi="Tahoma" w:cs="Tahoma"/>
                            <w:b/>
                            <w:bCs/>
                          </w:rPr>
                          <w:t xml:space="preserve">  SAN JUAN DE DIOS. SALUD MENTAL MADRID  </w:t>
                        </w:r>
                      </w:p>
                    </w:txbxContent>
                  </v:textbox>
                </v:shape>
                <v:shape id="Text Box 5" o:spid="_x0000_s1029" type="#_x0000_t202" style="position:absolute;left:3987;top:2863;width:3983;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" fillcolor="#d99594" strokecolor="#d99594" strokeweight="1pt">
                  <v:fill color2="#f2dbdb" angle="135" focus="50%" type="gradient"/>
                  <v:shadow on="t" color="#622423" opacity=".5" offset="1pt"/>
                  <v:textbox>
                    <w:txbxContent>
                      <w:p w14:paraId="2423FB41" w14:textId="28B68812" w:rsidR="004D40FF" w:rsidRPr="007543EB" w:rsidRDefault="004D40FF" w:rsidP="00725D8E">
                        <w:pPr>
                          <w:jc w:val="center"/>
                          <w:rPr>
                            <w:rFonts w:ascii="Tahoma" w:hAnsi="Tahoma" w:cs="Tahoma"/>
                            <w:b/>
                            <w:bCs/>
                          </w:rPr>
                        </w:pPr>
                        <w:r>
                          <w:rPr>
                            <w:rFonts w:ascii="Tahoma" w:hAnsi="Tahoma" w:cs="Tahoma"/>
                            <w:b/>
                            <w:bCs/>
                          </w:rPr>
                          <w:t>Presidenta: Isabel de la Hera</w:t>
                        </w:r>
                      </w:p>
                      <w:p w14:paraId="136AB931" w14:textId="178DE4FE" w:rsidR="004D40FF" w:rsidRPr="007543EB" w:rsidRDefault="004D40FF" w:rsidP="00725D8E">
                        <w:pPr>
                          <w:jc w:val="center"/>
                          <w:rPr>
                            <w:rFonts w:ascii="Tahoma" w:hAnsi="Tahoma" w:cs="Tahoma"/>
                            <w:b/>
                            <w:bCs/>
                          </w:rPr>
                        </w:pPr>
                        <w:r>
                          <w:rPr>
                            <w:rFonts w:ascii="Tahoma" w:hAnsi="Tahoma" w:cs="Tahoma"/>
                            <w:b/>
                            <w:bCs/>
                          </w:rPr>
                          <w:t>Vicepresidente: Roberto Izquierdo</w:t>
                        </w:r>
                      </w:p>
                      <w:p w14:paraId="004F58B5" w14:textId="77777777" w:rsidR="004D40FF" w:rsidRPr="007543EB" w:rsidRDefault="004D40FF" w:rsidP="00725D8E">
                        <w:pPr>
                          <w:jc w:val="center"/>
                          <w:rPr>
                            <w:rFonts w:ascii="Tahoma" w:hAnsi="Tahoma" w:cs="Tahoma"/>
                            <w:b/>
                            <w:bCs/>
                            <w:sz w:val="16"/>
                            <w:szCs w:val="16"/>
                          </w:rPr>
                        </w:pPr>
                        <w:r>
                          <w:rPr>
                            <w:rFonts w:ascii="Tahoma" w:hAnsi="Tahoma" w:cs="Tahoma"/>
                            <w:b/>
                            <w:bCs/>
                            <w:sz w:val="16"/>
                            <w:szCs w:val="16"/>
                          </w:rPr>
                          <w:t>María Isabel de la Hera Cabero</w:t>
                        </w:r>
                      </w:p>
                    </w:txbxContent>
                  </v:textbox>
                </v:shape>
                <v:line id="Line 7" o:spid="_x0000_s1030" style="position:absolute;visibility:visible;mso-wrap-style:square" from="5959,2393" to="5959,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8" o:spid="_x0000_s1031" style="position:absolute;visibility:visible;mso-wrap-style:square" from="3047,5363" to="3047,5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9" o:spid="_x0000_s1032" style="position:absolute;visibility:visible;mso-wrap-style:square" from="5804,5364" to="5804,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0" o:spid="_x0000_s1033" style="position:absolute;visibility:visible;mso-wrap-style:square" from="5804,5363" to="5804,5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1" o:spid="_x0000_s1034" style="position:absolute;visibility:visible;mso-wrap-style:square" from="5804,5364" to="5804,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2" o:spid="_x0000_s1035" style="position:absolute;visibility:visible;mso-wrap-style:square" from="5856,4479" to="5856,5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3" o:spid="_x0000_s1036" style="position:absolute;visibility:visible;mso-wrap-style:square" from="3865,5033" to="3865,5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4" o:spid="_x0000_s1037" style="position:absolute;visibility:visible;mso-wrap-style:square" from="8154,5033" to="8154,5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15" o:spid="_x0000_s1038" type="#_x0000_t202" style="position:absolute;left:2946;top:5363;width:1838;height: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" fillcolor="#c2d69b" strokecolor="#c2d69b" strokeweight="1pt">
                  <v:fill color2="#eaf1dd" angle="135" focus="50%" type="gradient"/>
                  <v:shadow on="t" color="#4e6128" opacity=".5" offset="1pt"/>
                  <v:textbox>
                    <w:txbxContent>
                      <w:p w14:paraId="5C2647FA" w14:textId="1D999AC7" w:rsidR="004D40FF" w:rsidRPr="007543EB" w:rsidRDefault="004D40FF" w:rsidP="00725D8E">
                        <w:pPr>
                          <w:jc w:val="center"/>
                          <w:rPr>
                            <w:rFonts w:ascii="Tahoma" w:hAnsi="Tahoma" w:cs="Tahoma"/>
                            <w:b/>
                            <w:bCs/>
                          </w:rPr>
                        </w:pPr>
                        <w:r w:rsidRPr="007543EB">
                          <w:rPr>
                            <w:rFonts w:ascii="Tahoma" w:hAnsi="Tahoma" w:cs="Tahoma"/>
                            <w:b/>
                            <w:bCs/>
                          </w:rPr>
                          <w:t>TUTOR MIR</w:t>
                        </w:r>
                      </w:p>
                      <w:p w14:paraId="43A4258D" w14:textId="35E628B0" w:rsidR="004D40FF" w:rsidRPr="00365F5C" w:rsidRDefault="00365F5C" w:rsidP="00725D8E">
                        <w:pPr>
                          <w:jc w:val="center"/>
                          <w:rPr>
                            <w:rFonts w:ascii="Tahoma" w:hAnsi="Tahoma" w:cs="Tahoma"/>
                            <w:b/>
                            <w:bCs/>
                            <w:sz w:val="14"/>
                            <w:szCs w:val="14"/>
                          </w:rPr>
                        </w:pPr>
                        <w:r w:rsidRPr="00365F5C">
                          <w:rPr>
                            <w:rFonts w:ascii="Tahoma" w:hAnsi="Tahoma" w:cs="Tahoma"/>
                            <w:b/>
                            <w:bCs/>
                            <w:sz w:val="14"/>
                            <w:szCs w:val="14"/>
                          </w:rPr>
                          <w:t>Andrés Suárez Velázquez</w:t>
                        </w:r>
                      </w:p>
                    </w:txbxContent>
                  </v:textbox>
                </v:shape>
                <v:shape id="Text Box 16" o:spid="_x0000_s1039" type="#_x0000_t202" style="position:absolute;left:5090;top:5363;width:1839;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" fillcolor="#c2d69b" strokecolor="#c2d69b" strokeweight="1pt">
                  <v:fill color2="#eaf1dd" angle="135" focus="50%" type="gradient"/>
                  <v:shadow on="t" color="#4e6128" opacity=".5" offset="1pt"/>
                  <v:textbox>
                    <w:txbxContent>
                      <w:p w14:paraId="667FA321" w14:textId="77777777" w:rsidR="004D40FF" w:rsidRPr="009D21D4" w:rsidRDefault="004D40FF" w:rsidP="00725D8E">
                        <w:pPr>
                          <w:jc w:val="center"/>
                          <w:rPr>
                            <w:rFonts w:ascii="Tahoma" w:hAnsi="Tahoma" w:cs="Tahoma"/>
                            <w:b/>
                            <w:bCs/>
                          </w:rPr>
                        </w:pPr>
                        <w:r w:rsidRPr="009D21D4">
                          <w:rPr>
                            <w:rFonts w:ascii="Tahoma" w:hAnsi="Tahoma" w:cs="Tahoma"/>
                            <w:b/>
                            <w:bCs/>
                          </w:rPr>
                          <w:t>TUTOR PIR</w:t>
                        </w:r>
                      </w:p>
                      <w:p w14:paraId="49A228AA" w14:textId="6DFD0395" w:rsidR="004D40FF" w:rsidRPr="00365F5C" w:rsidRDefault="004D40FF" w:rsidP="00725D8E">
                        <w:pPr>
                          <w:jc w:val="center"/>
                          <w:rPr>
                            <w:rFonts w:ascii="Tahoma" w:hAnsi="Tahoma" w:cs="Tahoma"/>
                            <w:sz w:val="14"/>
                            <w:szCs w:val="14"/>
                          </w:rPr>
                        </w:pPr>
                        <w:r w:rsidRPr="00365F5C">
                          <w:rPr>
                            <w:rFonts w:ascii="Tahoma" w:hAnsi="Tahoma" w:cs="Tahoma"/>
                            <w:b/>
                            <w:bCs/>
                            <w:sz w:val="14"/>
                            <w:szCs w:val="14"/>
                          </w:rPr>
                          <w:t>Juan Jesús Muñoz</w:t>
                        </w:r>
                        <w:r w:rsidR="00365F5C">
                          <w:rPr>
                            <w:rFonts w:ascii="Tahoma" w:hAnsi="Tahoma" w:cs="Tahoma"/>
                            <w:b/>
                            <w:bCs/>
                            <w:sz w:val="14"/>
                            <w:szCs w:val="14"/>
                          </w:rPr>
                          <w:t xml:space="preserve"> García</w:t>
                        </w:r>
                        <w:r w:rsidRPr="00365F5C">
                          <w:rPr>
                            <w:rFonts w:ascii="Tahoma" w:hAnsi="Tahoma" w:cs="Tahoma"/>
                            <w:b/>
                            <w:bCs/>
                            <w:sz w:val="14"/>
                            <w:szCs w:val="14"/>
                          </w:rPr>
                          <w:t xml:space="preserve"> </w:t>
                        </w:r>
                      </w:p>
                      <w:p w14:paraId="6CFEEF60" w14:textId="77777777" w:rsidR="004D40FF" w:rsidRPr="009D21D4" w:rsidRDefault="004D40FF" w:rsidP="00725D8E">
                        <w:pPr>
                          <w:rPr>
                            <w:rFonts w:ascii="Tahoma" w:hAnsi="Tahoma" w:cs="Tahoma"/>
                          </w:rPr>
                        </w:pPr>
                      </w:p>
                    </w:txbxContent>
                  </v:textbox>
                </v:shape>
                <v:shape id="Text Box 17" o:spid="_x0000_s1040" type="#_x0000_t202" style="position:absolute;left:7235;top:5363;width:1912;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" fillcolor="#c2d69b" strokecolor="#c2d69b" strokeweight="1pt">
                  <v:fill color2="#eaf1dd" angle="135" focus="50%" type="gradient"/>
                  <v:shadow on="t" color="#4e6128" opacity=".5" offset="1pt"/>
                  <v:textbox>
                    <w:txbxContent>
                      <w:p w14:paraId="1ED3204A" w14:textId="77777777" w:rsidR="004D40FF" w:rsidRPr="009D21D4" w:rsidRDefault="004D40FF" w:rsidP="00725D8E">
                        <w:pPr>
                          <w:jc w:val="center"/>
                          <w:rPr>
                            <w:rFonts w:ascii="Tahoma" w:hAnsi="Tahoma" w:cs="Tahoma"/>
                            <w:b/>
                            <w:bCs/>
                            <w:lang w:val="pt-PT"/>
                          </w:rPr>
                        </w:pPr>
                        <w:r w:rsidRPr="009D21D4">
                          <w:rPr>
                            <w:rFonts w:ascii="Tahoma" w:hAnsi="Tahoma" w:cs="Tahoma"/>
                            <w:b/>
                            <w:bCs/>
                            <w:lang w:val="pt-PT"/>
                          </w:rPr>
                          <w:t>TUTOR EIR</w:t>
                        </w:r>
                      </w:p>
                      <w:p w14:paraId="248A82DD" w14:textId="77777777" w:rsidR="004D40FF" w:rsidRPr="00365F5C" w:rsidRDefault="004D40FF" w:rsidP="00725D8E">
                        <w:pPr>
                          <w:jc w:val="center"/>
                          <w:rPr>
                            <w:rFonts w:ascii="Tahoma" w:hAnsi="Tahoma" w:cs="Tahoma"/>
                            <w:b/>
                            <w:bCs/>
                            <w:sz w:val="14"/>
                            <w:szCs w:val="14"/>
                            <w:lang w:val="pt-PT"/>
                          </w:rPr>
                        </w:pPr>
                        <w:r w:rsidRPr="00365F5C">
                          <w:rPr>
                            <w:rFonts w:ascii="Tahoma" w:hAnsi="Tahoma" w:cs="Tahoma"/>
                            <w:b/>
                            <w:bCs/>
                            <w:sz w:val="14"/>
                            <w:szCs w:val="14"/>
                            <w:lang w:val="pt-PT"/>
                          </w:rPr>
                          <w:t>Pedro Fernández de Velasco</w:t>
                        </w:r>
                      </w:p>
                    </w:txbxContent>
                  </v:textbox>
                </v:shape>
                <v:line id="Line 18" o:spid="_x0000_s1041" style="position:absolute;visibility:visible;mso-wrap-style:square" from="3865,6244" to="3865,6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19" o:spid="_x0000_s1042" style="position:absolute;visibility:visible;mso-wrap-style:square" from="5856,6244" to="5856,6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20" o:spid="_x0000_s1043" style="position:absolute;visibility:visible;mso-wrap-style:square" from="8161,6297" to="8161,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shape id="Text Box 21" o:spid="_x0000_s1044" type="#_x0000_t202" style="position:absolute;left:2333;top:6500;width:2298;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" fillcolor="#b2a1c7" strokecolor="#b2a1c7" strokeweight="1pt">
                  <v:fill color2="#e5dfec" angle="135" focus="50%" type="gradient"/>
                  <v:shadow on="t" color="#3f3151" opacity=".5" offset="1pt"/>
                  <v:textbox>
                    <w:txbxContent>
                      <w:p w14:paraId="399D3D5B" w14:textId="77777777" w:rsidR="004D40FF" w:rsidRPr="007543EB" w:rsidRDefault="004D40FF" w:rsidP="00725D8E">
                        <w:pPr>
                          <w:rPr>
                            <w:rFonts w:ascii="Tahoma" w:hAnsi="Tahoma" w:cs="Tahoma"/>
                            <w:b/>
                            <w:bCs/>
                          </w:rPr>
                        </w:pPr>
                        <w:r w:rsidRPr="007543EB">
                          <w:rPr>
                            <w:rFonts w:ascii="Tahoma" w:hAnsi="Tahoma" w:cs="Tahoma"/>
                            <w:b/>
                            <w:bCs/>
                          </w:rPr>
                          <w:t>TUTORES ROTACION</w:t>
                        </w:r>
                      </w:p>
                      <w:p w14:paraId="6047A1B3" w14:textId="77777777" w:rsidR="004D40FF" w:rsidRPr="007543EB" w:rsidRDefault="004D40FF" w:rsidP="00725D8E">
                        <w:pPr>
                          <w:rPr>
                            <w:rFonts w:ascii="Tahoma" w:hAnsi="Tahoma" w:cs="Tahoma"/>
                            <w:b/>
                            <w:bCs/>
                          </w:rPr>
                        </w:pPr>
                      </w:p>
                      <w:p w14:paraId="7D0F9DBC" w14:textId="77777777" w:rsidR="004D40FF" w:rsidRPr="007629D3" w:rsidRDefault="004D40FF" w:rsidP="003706F3">
                        <w:pPr>
                          <w:numPr>
                            <w:ilvl w:val="0"/>
                            <w:numId w:val="10"/>
                          </w:numPr>
                          <w:tabs>
                            <w:tab w:val="clear" w:pos="720"/>
                            <w:tab w:val="num" w:pos="284"/>
                          </w:tabs>
                          <w:spacing w:before="0" w:line="240" w:lineRule="auto"/>
                          <w:ind w:left="284" w:hanging="142"/>
                          <w:jc w:val="left"/>
                          <w:rPr>
                            <w:rFonts w:ascii="Tahoma" w:hAnsi="Tahoma" w:cs="Tahoma"/>
                            <w:sz w:val="16"/>
                            <w:szCs w:val="16"/>
                          </w:rPr>
                        </w:pPr>
                        <w:r>
                          <w:rPr>
                            <w:rFonts w:ascii="Tahoma" w:hAnsi="Tahoma" w:cs="Tahoma"/>
                            <w:b/>
                            <w:bCs/>
                            <w:sz w:val="16"/>
                            <w:szCs w:val="16"/>
                          </w:rPr>
                          <w:t>Ángela Vivero Poveda</w:t>
                        </w:r>
                      </w:p>
                      <w:p w14:paraId="5B232CCE" w14:textId="77777777" w:rsidR="004D40FF" w:rsidRPr="007629D3" w:rsidRDefault="004D40FF" w:rsidP="003706F3">
                        <w:pPr>
                          <w:numPr>
                            <w:ilvl w:val="0"/>
                            <w:numId w:val="10"/>
                          </w:numPr>
                          <w:tabs>
                            <w:tab w:val="clear" w:pos="720"/>
                            <w:tab w:val="num" w:pos="284"/>
                          </w:tabs>
                          <w:spacing w:before="0" w:line="240" w:lineRule="auto"/>
                          <w:ind w:left="284" w:hanging="142"/>
                          <w:jc w:val="left"/>
                          <w:rPr>
                            <w:rFonts w:ascii="Tahoma" w:hAnsi="Tahoma" w:cs="Tahoma"/>
                            <w:sz w:val="16"/>
                            <w:szCs w:val="16"/>
                          </w:rPr>
                        </w:pPr>
                        <w:r>
                          <w:rPr>
                            <w:rFonts w:ascii="Tahoma" w:hAnsi="Tahoma" w:cs="Tahoma"/>
                            <w:b/>
                            <w:bCs/>
                            <w:sz w:val="16"/>
                            <w:szCs w:val="16"/>
                          </w:rPr>
                          <w:t>Diego Trejo Beneyto</w:t>
                        </w:r>
                      </w:p>
                      <w:p w14:paraId="6F7AD03F" w14:textId="77777777" w:rsidR="004D40FF" w:rsidRPr="00974A63" w:rsidRDefault="004D40FF" w:rsidP="003706F3">
                        <w:pPr>
                          <w:numPr>
                            <w:ilvl w:val="0"/>
                            <w:numId w:val="10"/>
                          </w:numPr>
                          <w:tabs>
                            <w:tab w:val="clear" w:pos="720"/>
                            <w:tab w:val="num" w:pos="284"/>
                          </w:tabs>
                          <w:spacing w:before="0" w:line="240" w:lineRule="auto"/>
                          <w:ind w:left="284" w:hanging="142"/>
                          <w:jc w:val="left"/>
                          <w:rPr>
                            <w:rFonts w:ascii="Tahoma" w:hAnsi="Tahoma" w:cs="Tahoma"/>
                            <w:sz w:val="16"/>
                            <w:szCs w:val="16"/>
                          </w:rPr>
                        </w:pPr>
                        <w:r>
                          <w:rPr>
                            <w:rFonts w:ascii="Tahoma" w:hAnsi="Tahoma" w:cs="Tahoma"/>
                            <w:b/>
                            <w:bCs/>
                            <w:sz w:val="16"/>
                            <w:szCs w:val="16"/>
                          </w:rPr>
                          <w:t>Laura Moñino Fernández</w:t>
                        </w:r>
                      </w:p>
                      <w:p w14:paraId="4DE0375B" w14:textId="7F660129" w:rsidR="004D40FF" w:rsidRPr="00566886" w:rsidRDefault="004D40FF" w:rsidP="003706F3">
                        <w:pPr>
                          <w:numPr>
                            <w:ilvl w:val="0"/>
                            <w:numId w:val="10"/>
                          </w:numPr>
                          <w:tabs>
                            <w:tab w:val="clear" w:pos="720"/>
                            <w:tab w:val="num" w:pos="284"/>
                          </w:tabs>
                          <w:spacing w:before="0" w:line="240" w:lineRule="auto"/>
                          <w:ind w:left="284" w:hanging="142"/>
                          <w:jc w:val="left"/>
                          <w:rPr>
                            <w:rFonts w:ascii="Tahoma" w:hAnsi="Tahoma" w:cs="Tahoma"/>
                            <w:sz w:val="16"/>
                            <w:szCs w:val="16"/>
                          </w:rPr>
                        </w:pPr>
                        <w:r>
                          <w:rPr>
                            <w:rFonts w:ascii="Tahoma" w:hAnsi="Tahoma" w:cs="Tahoma"/>
                            <w:b/>
                            <w:bCs/>
                            <w:sz w:val="16"/>
                            <w:szCs w:val="16"/>
                          </w:rPr>
                          <w:t>Pedro Martínez</w:t>
                        </w:r>
                      </w:p>
                      <w:p w14:paraId="3720E461" w14:textId="71C4C92E" w:rsidR="004D40FF" w:rsidRPr="00BC4D24" w:rsidRDefault="004D40FF" w:rsidP="003706F3">
                        <w:pPr>
                          <w:numPr>
                            <w:ilvl w:val="0"/>
                            <w:numId w:val="10"/>
                          </w:numPr>
                          <w:tabs>
                            <w:tab w:val="clear" w:pos="720"/>
                            <w:tab w:val="num" w:pos="284"/>
                          </w:tabs>
                          <w:spacing w:before="0" w:line="240" w:lineRule="auto"/>
                          <w:ind w:left="284" w:hanging="142"/>
                          <w:jc w:val="left"/>
                          <w:rPr>
                            <w:rFonts w:ascii="Tahoma" w:hAnsi="Tahoma" w:cs="Tahoma"/>
                            <w:sz w:val="16"/>
                            <w:szCs w:val="16"/>
                          </w:rPr>
                        </w:pPr>
                        <w:r>
                          <w:rPr>
                            <w:rFonts w:ascii="Tahoma" w:hAnsi="Tahoma" w:cs="Tahoma"/>
                            <w:b/>
                            <w:bCs/>
                            <w:sz w:val="16"/>
                            <w:szCs w:val="16"/>
                          </w:rPr>
                          <w:t>Jaime del Corral</w:t>
                        </w:r>
                      </w:p>
                      <w:p w14:paraId="2566DBFB" w14:textId="3BF718F3" w:rsidR="004D40FF" w:rsidRPr="00426213" w:rsidRDefault="00365F5C" w:rsidP="003706F3">
                        <w:pPr>
                          <w:numPr>
                            <w:ilvl w:val="0"/>
                            <w:numId w:val="10"/>
                          </w:numPr>
                          <w:tabs>
                            <w:tab w:val="clear" w:pos="720"/>
                            <w:tab w:val="num" w:pos="284"/>
                          </w:tabs>
                          <w:spacing w:before="0" w:line="240" w:lineRule="auto"/>
                          <w:ind w:left="284" w:hanging="142"/>
                          <w:jc w:val="left"/>
                          <w:rPr>
                            <w:rFonts w:ascii="Tahoma" w:hAnsi="Tahoma" w:cs="Tahoma"/>
                            <w:sz w:val="16"/>
                            <w:szCs w:val="16"/>
                          </w:rPr>
                        </w:pPr>
                        <w:r>
                          <w:rPr>
                            <w:rFonts w:ascii="Tahoma" w:hAnsi="Tahoma" w:cs="Tahoma"/>
                            <w:b/>
                            <w:bCs/>
                            <w:sz w:val="16"/>
                            <w:szCs w:val="16"/>
                          </w:rPr>
                          <w:t>Arantzazu Gaia Zurrido Saiz</w:t>
                        </w:r>
                      </w:p>
                      <w:p w14:paraId="562198FD" w14:textId="0FF0B61E" w:rsidR="004D40FF" w:rsidRPr="00BC4D24" w:rsidRDefault="004D40FF" w:rsidP="003706F3">
                        <w:pPr>
                          <w:numPr>
                            <w:ilvl w:val="0"/>
                            <w:numId w:val="10"/>
                          </w:numPr>
                          <w:tabs>
                            <w:tab w:val="clear" w:pos="720"/>
                            <w:tab w:val="num" w:pos="284"/>
                          </w:tabs>
                          <w:spacing w:before="0" w:line="240" w:lineRule="auto"/>
                          <w:ind w:left="284" w:hanging="142"/>
                          <w:jc w:val="left"/>
                          <w:rPr>
                            <w:rFonts w:ascii="Tahoma" w:hAnsi="Tahoma" w:cs="Tahoma"/>
                            <w:sz w:val="16"/>
                            <w:szCs w:val="16"/>
                          </w:rPr>
                        </w:pPr>
                        <w:r>
                          <w:rPr>
                            <w:rFonts w:ascii="Tahoma" w:hAnsi="Tahoma" w:cs="Tahoma"/>
                            <w:b/>
                            <w:bCs/>
                            <w:sz w:val="16"/>
                            <w:szCs w:val="16"/>
                          </w:rPr>
                          <w:t>Irene Sánchez</w:t>
                        </w:r>
                      </w:p>
                      <w:p w14:paraId="2509F557" w14:textId="77777777" w:rsidR="004D40FF" w:rsidRPr="007543EB" w:rsidRDefault="004D40FF" w:rsidP="00725D8E">
                        <w:pPr>
                          <w:ind w:left="720"/>
                          <w:rPr>
                            <w:rFonts w:ascii="Tahoma" w:hAnsi="Tahoma" w:cs="Tahoma"/>
                          </w:rPr>
                        </w:pPr>
                      </w:p>
                    </w:txbxContent>
                  </v:textbox>
                </v:shape>
                <v:shape id="Text Box 22" o:spid="_x0000_s1045" type="#_x0000_t202" style="position:absolute;left:4784;top:6500;width:2298;height:2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" fillcolor="#b2a1c7" strokecolor="#b2a1c7" strokeweight="1pt">
                  <v:fill color2="#e5dfec" angle="135" focus="50%" type="gradient"/>
                  <v:shadow on="t" color="#3f3151" opacity=".5" offset="1pt"/>
                  <v:textbox>
                    <w:txbxContent>
                      <w:p w14:paraId="02D31325" w14:textId="77777777" w:rsidR="004D40FF" w:rsidRPr="007543EB" w:rsidRDefault="004D40FF" w:rsidP="00725D8E">
                        <w:pPr>
                          <w:rPr>
                            <w:rFonts w:ascii="Tahoma" w:hAnsi="Tahoma" w:cs="Tahoma"/>
                            <w:b/>
                            <w:bCs/>
                          </w:rPr>
                        </w:pPr>
                        <w:r w:rsidRPr="007543EB">
                          <w:rPr>
                            <w:rFonts w:ascii="Tahoma" w:hAnsi="Tahoma" w:cs="Tahoma"/>
                            <w:b/>
                            <w:bCs/>
                          </w:rPr>
                          <w:t>TUTORES ROTACION</w:t>
                        </w:r>
                      </w:p>
                      <w:p w14:paraId="769224B7" w14:textId="77777777" w:rsidR="004D40FF" w:rsidRPr="007543EB" w:rsidRDefault="004D40FF" w:rsidP="00725D8E">
                        <w:pPr>
                          <w:rPr>
                            <w:rFonts w:ascii="Tahoma" w:hAnsi="Tahoma" w:cs="Tahoma"/>
                            <w:b/>
                            <w:bCs/>
                          </w:rPr>
                        </w:pPr>
                      </w:p>
                      <w:p w14:paraId="5F977C1D" w14:textId="77777777" w:rsidR="004D40FF" w:rsidRPr="00E61622" w:rsidRDefault="004D40FF" w:rsidP="00725D8E">
                        <w:pPr>
                          <w:numPr>
                            <w:ilvl w:val="0"/>
                            <w:numId w:val="10"/>
                          </w:numPr>
                          <w:tabs>
                            <w:tab w:val="clear" w:pos="720"/>
                            <w:tab w:val="num" w:pos="284"/>
                          </w:tabs>
                          <w:spacing w:before="0" w:line="240" w:lineRule="auto"/>
                          <w:ind w:left="284" w:hanging="142"/>
                          <w:jc w:val="left"/>
                          <w:rPr>
                            <w:rFonts w:ascii="Tahoma" w:hAnsi="Tahoma" w:cs="Tahoma"/>
                            <w:b/>
                            <w:sz w:val="16"/>
                            <w:szCs w:val="16"/>
                          </w:rPr>
                        </w:pPr>
                        <w:r w:rsidRPr="00E61622">
                          <w:rPr>
                            <w:rFonts w:ascii="Tahoma" w:hAnsi="Tahoma" w:cs="Tahoma"/>
                            <w:b/>
                            <w:sz w:val="16"/>
                            <w:szCs w:val="16"/>
                          </w:rPr>
                          <w:t>Noelia Pérez Pérez</w:t>
                        </w:r>
                      </w:p>
                      <w:p w14:paraId="6808E61C" w14:textId="77777777" w:rsidR="004D40FF" w:rsidRPr="00E61622" w:rsidRDefault="004D40FF" w:rsidP="00725D8E">
                        <w:pPr>
                          <w:numPr>
                            <w:ilvl w:val="0"/>
                            <w:numId w:val="10"/>
                          </w:numPr>
                          <w:tabs>
                            <w:tab w:val="clear" w:pos="720"/>
                            <w:tab w:val="num" w:pos="284"/>
                          </w:tabs>
                          <w:spacing w:before="0" w:line="240" w:lineRule="auto"/>
                          <w:ind w:left="284" w:hanging="142"/>
                          <w:jc w:val="left"/>
                          <w:rPr>
                            <w:rFonts w:ascii="Tahoma" w:hAnsi="Tahoma" w:cs="Tahoma"/>
                            <w:b/>
                            <w:sz w:val="16"/>
                            <w:szCs w:val="16"/>
                          </w:rPr>
                        </w:pPr>
                        <w:r w:rsidRPr="00E61622">
                          <w:rPr>
                            <w:rFonts w:ascii="Tahoma" w:hAnsi="Tahoma" w:cs="Tahoma"/>
                            <w:b/>
                            <w:sz w:val="16"/>
                            <w:szCs w:val="16"/>
                          </w:rPr>
                          <w:t>Carlos de Pablo Blanco</w:t>
                        </w:r>
                      </w:p>
                      <w:p w14:paraId="3870C0F9" w14:textId="77777777" w:rsidR="004D40FF" w:rsidRDefault="004D40FF" w:rsidP="00A963C8">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Mónica Quesada Laborda</w:t>
                        </w:r>
                      </w:p>
                      <w:p w14:paraId="58A7F383" w14:textId="17495182" w:rsidR="004D40FF" w:rsidRDefault="004D40FF" w:rsidP="00A963C8">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Eduardo Guevara</w:t>
                        </w:r>
                      </w:p>
                      <w:p w14:paraId="144907DE" w14:textId="2B01EE3B" w:rsidR="004D40FF" w:rsidRDefault="004D40FF" w:rsidP="00A963C8">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Emilia González</w:t>
                        </w:r>
                      </w:p>
                      <w:p w14:paraId="041D058F" w14:textId="2FC8E9FE" w:rsidR="004D40FF" w:rsidRDefault="004D40FF" w:rsidP="00A963C8">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Sara González</w:t>
                        </w:r>
                      </w:p>
                      <w:p w14:paraId="49C58991" w14:textId="61F60389" w:rsidR="004D40FF" w:rsidRDefault="004D40FF" w:rsidP="00A963C8">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Esmeralda Vegazo</w:t>
                        </w:r>
                      </w:p>
                      <w:p w14:paraId="35F29CCD" w14:textId="5B89733A" w:rsidR="00365F5C" w:rsidRDefault="00365F5C" w:rsidP="00A963C8">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Alba Hidalgo Holgado</w:t>
                        </w:r>
                      </w:p>
                      <w:p w14:paraId="4316531C" w14:textId="1D95CDBB" w:rsidR="00365F5C" w:rsidRDefault="00365F5C" w:rsidP="00A963C8">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Josefa Laura Gijón</w:t>
                        </w:r>
                      </w:p>
                    </w:txbxContent>
                  </v:textbox>
                </v:shape>
                <v:shape id="Text Box 23" o:spid="_x0000_s1046" type="#_x0000_t202" style="position:absolute;left:7210;top:6500;width:2604;height:1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" fillcolor="#b2a1c7" strokecolor="#b2a1c7" strokeweight="1pt">
                  <v:fill color2="#e5dfec" angle="135" focus="50%" type="gradient"/>
                  <v:shadow on="t" color="#3f3151" opacity=".5" offset="1pt"/>
                  <v:textbox>
                    <w:txbxContent>
                      <w:p w14:paraId="02CEB807" w14:textId="77777777" w:rsidR="004D40FF" w:rsidRPr="007543EB" w:rsidRDefault="004D40FF" w:rsidP="00725D8E">
                        <w:pPr>
                          <w:rPr>
                            <w:rFonts w:ascii="Tahoma" w:hAnsi="Tahoma" w:cs="Tahoma"/>
                            <w:b/>
                            <w:bCs/>
                          </w:rPr>
                        </w:pPr>
                        <w:r w:rsidRPr="007543EB">
                          <w:rPr>
                            <w:rFonts w:ascii="Tahoma" w:hAnsi="Tahoma" w:cs="Tahoma"/>
                            <w:b/>
                            <w:bCs/>
                          </w:rPr>
                          <w:t>TUTORES ROTACION</w:t>
                        </w:r>
                      </w:p>
                      <w:p w14:paraId="4F76A521" w14:textId="77777777" w:rsidR="004D40FF" w:rsidRDefault="004D40FF" w:rsidP="00A963C8">
                        <w:pPr>
                          <w:spacing w:before="0" w:line="240" w:lineRule="auto"/>
                          <w:jc w:val="left"/>
                          <w:rPr>
                            <w:rFonts w:ascii="Tahoma" w:hAnsi="Tahoma" w:cs="Tahoma"/>
                            <w:b/>
                            <w:bCs/>
                          </w:rPr>
                        </w:pPr>
                      </w:p>
                      <w:p w14:paraId="15A9D2DD" w14:textId="77777777" w:rsidR="004D40FF" w:rsidRPr="00E61622" w:rsidRDefault="004D40FF" w:rsidP="00A963C8">
                        <w:pPr>
                          <w:spacing w:before="0" w:line="240" w:lineRule="auto"/>
                          <w:jc w:val="left"/>
                          <w:rPr>
                            <w:rFonts w:ascii="Tahoma" w:hAnsi="Tahoma" w:cs="Tahoma"/>
                            <w:b/>
                            <w:sz w:val="16"/>
                            <w:szCs w:val="16"/>
                          </w:rPr>
                        </w:pPr>
                      </w:p>
                      <w:p w14:paraId="2F0B13AC" w14:textId="77777777" w:rsidR="004D40FF" w:rsidRPr="00E61622" w:rsidRDefault="004D40FF" w:rsidP="00725D8E">
                        <w:pPr>
                          <w:numPr>
                            <w:ilvl w:val="0"/>
                            <w:numId w:val="10"/>
                          </w:numPr>
                          <w:tabs>
                            <w:tab w:val="clear" w:pos="720"/>
                            <w:tab w:val="num" w:pos="284"/>
                          </w:tabs>
                          <w:spacing w:before="0" w:line="240" w:lineRule="auto"/>
                          <w:ind w:left="284" w:hanging="142"/>
                          <w:jc w:val="left"/>
                          <w:rPr>
                            <w:rFonts w:ascii="Tahoma" w:hAnsi="Tahoma" w:cs="Tahoma"/>
                            <w:b/>
                            <w:sz w:val="16"/>
                            <w:szCs w:val="16"/>
                          </w:rPr>
                        </w:pPr>
                        <w:r w:rsidRPr="00E61622">
                          <w:rPr>
                            <w:rFonts w:ascii="Tahoma" w:hAnsi="Tahoma" w:cs="Tahoma"/>
                            <w:b/>
                            <w:sz w:val="16"/>
                            <w:szCs w:val="16"/>
                          </w:rPr>
                          <w:t>Miguel A. Valdepeñas Isidro</w:t>
                        </w:r>
                      </w:p>
                      <w:p w14:paraId="56FE677A" w14:textId="77777777" w:rsidR="004D40FF" w:rsidRPr="00E61622" w:rsidRDefault="004D40FF" w:rsidP="00725D8E">
                        <w:pPr>
                          <w:numPr>
                            <w:ilvl w:val="0"/>
                            <w:numId w:val="10"/>
                          </w:numPr>
                          <w:tabs>
                            <w:tab w:val="clear" w:pos="720"/>
                            <w:tab w:val="num" w:pos="284"/>
                          </w:tabs>
                          <w:spacing w:before="0" w:line="240" w:lineRule="auto"/>
                          <w:ind w:left="284" w:hanging="142"/>
                          <w:jc w:val="left"/>
                          <w:rPr>
                            <w:rFonts w:ascii="Tahoma" w:hAnsi="Tahoma" w:cs="Tahoma"/>
                            <w:b/>
                            <w:sz w:val="16"/>
                            <w:szCs w:val="16"/>
                          </w:rPr>
                        </w:pPr>
                        <w:r w:rsidRPr="00E61622">
                          <w:rPr>
                            <w:rFonts w:ascii="Tahoma" w:hAnsi="Tahoma" w:cs="Tahoma"/>
                            <w:b/>
                            <w:sz w:val="16"/>
                            <w:szCs w:val="16"/>
                          </w:rPr>
                          <w:t>Roberto Izquierdo García</w:t>
                        </w:r>
                      </w:p>
                      <w:p w14:paraId="78D4A3C9" w14:textId="77777777" w:rsidR="004D40FF" w:rsidRPr="00E61622" w:rsidRDefault="004D40FF" w:rsidP="00725D8E">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Grace Cañizares</w:t>
                        </w:r>
                      </w:p>
                      <w:p w14:paraId="109C4883" w14:textId="26CEABAF" w:rsidR="004D40FF" w:rsidRDefault="004D40FF" w:rsidP="00725D8E">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Francisco Javier Gómez López</w:t>
                        </w:r>
                      </w:p>
                      <w:p w14:paraId="619D0E99" w14:textId="4D078C0D" w:rsidR="004D40FF" w:rsidRDefault="004D40FF" w:rsidP="00725D8E">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Nicolás Martínez Aranda</w:t>
                        </w:r>
                      </w:p>
                      <w:p w14:paraId="3594B394" w14:textId="2FBCCEF3" w:rsidR="004D40FF" w:rsidRPr="00E61622" w:rsidRDefault="004D40FF" w:rsidP="00725D8E">
                        <w:pPr>
                          <w:numPr>
                            <w:ilvl w:val="0"/>
                            <w:numId w:val="10"/>
                          </w:numPr>
                          <w:tabs>
                            <w:tab w:val="clear" w:pos="720"/>
                            <w:tab w:val="num" w:pos="284"/>
                          </w:tabs>
                          <w:spacing w:before="0" w:line="240" w:lineRule="auto"/>
                          <w:ind w:left="284" w:hanging="142"/>
                          <w:jc w:val="left"/>
                          <w:rPr>
                            <w:rFonts w:ascii="Tahoma" w:hAnsi="Tahoma" w:cs="Tahoma"/>
                            <w:b/>
                            <w:sz w:val="16"/>
                            <w:szCs w:val="16"/>
                          </w:rPr>
                        </w:pPr>
                        <w:r>
                          <w:rPr>
                            <w:rFonts w:ascii="Tahoma" w:hAnsi="Tahoma" w:cs="Tahoma"/>
                            <w:b/>
                            <w:sz w:val="16"/>
                            <w:szCs w:val="16"/>
                          </w:rPr>
                          <w:t>José Macías</w:t>
                        </w:r>
                      </w:p>
                      <w:p w14:paraId="5696920B" w14:textId="77777777" w:rsidR="004D40FF" w:rsidRPr="00E61622" w:rsidRDefault="004D40FF" w:rsidP="00725D8E">
                        <w:pPr>
                          <w:ind w:left="284"/>
                          <w:rPr>
                            <w:rFonts w:ascii="Tahoma" w:hAnsi="Tahoma" w:cs="Tahoma"/>
                            <w:b/>
                            <w:sz w:val="16"/>
                            <w:szCs w:val="16"/>
                          </w:rPr>
                        </w:pPr>
                      </w:p>
                      <w:p w14:paraId="696DA2A2" w14:textId="77777777" w:rsidR="004D40FF" w:rsidRPr="007543EB" w:rsidRDefault="004D40FF" w:rsidP="00725D8E">
                        <w:pPr>
                          <w:ind w:left="720"/>
                          <w:rPr>
                            <w:rFonts w:ascii="Tahoma" w:hAnsi="Tahoma" w:cs="Tahoma"/>
                            <w:b/>
                            <w:bCs/>
                            <w:sz w:val="16"/>
                            <w:szCs w:val="16"/>
                          </w:rPr>
                        </w:pPr>
                      </w:p>
                    </w:txbxContent>
                  </v:textbox>
                </v:shape>
                <v:line id="Line 24" o:spid="_x0000_s1047" style="position:absolute;visibility:visible;mso-wrap-style:square" from="3865,5033" to="5856,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5" o:spid="_x0000_s1048" style="position:absolute;visibility:visible;mso-wrap-style:square" from="5856,5033" to="8154,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w10:wrap type="square"/>
              </v:group>
            </w:pict>
          </mc:Fallback>
        </mc:AlternateContent>
      </w:r>
      <w:r w:rsidR="00725D8E" w:rsidRPr="00725D8E">
        <w:rPr>
          <w:rFonts w:ascii="Times New Roman" w:eastAsia="Times New Roman" w:hAnsi="Times New Roman" w:cs="Times New Roman"/>
          <w:noProof/>
          <w:sz w:val="20"/>
          <w:szCs w:val="20"/>
          <w:lang w:eastAsia="es-ES"/>
        </w:rPr>
        <mc:AlternateContent>
          <mc:Choice Requires="wps">
            <w:drawing>
              <wp:anchor distT="0" distB="0" distL="114300" distR="114300" simplePos="0" relativeHeight="251662336" behindDoc="0" locked="0" layoutInCell="1" allowOverlap="1" wp14:anchorId="43B7DC14" wp14:editId="7F82CCE5">
                <wp:simplePos x="0" y="0"/>
                <wp:positionH relativeFrom="column">
                  <wp:posOffset>1275080</wp:posOffset>
                </wp:positionH>
                <wp:positionV relativeFrom="paragraph">
                  <wp:posOffset>1905635</wp:posOffset>
                </wp:positionV>
                <wp:extent cx="3081020" cy="438785"/>
                <wp:effectExtent l="0" t="0" r="43180" b="56515"/>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020" cy="438785"/>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164FDD4D" w14:textId="155FFF78" w:rsidR="004D40FF" w:rsidRPr="00D726D5" w:rsidRDefault="004D40FF" w:rsidP="00725D8E">
                            <w:pPr>
                              <w:jc w:val="center"/>
                              <w:rPr>
                                <w:rFonts w:ascii="Tahoma" w:hAnsi="Tahoma" w:cs="Tahoma"/>
                                <w:b/>
                                <w:bCs/>
                                <w:lang w:val="pt-PT"/>
                              </w:rPr>
                            </w:pPr>
                            <w:r w:rsidRPr="00D726D5">
                              <w:rPr>
                                <w:rFonts w:ascii="Tahoma" w:hAnsi="Tahoma" w:cs="Tahoma"/>
                                <w:b/>
                                <w:bCs/>
                                <w:lang w:val="pt-PT"/>
                              </w:rPr>
                              <w:t>SECRETARIO: Pedro Fdez. de Velasco</w:t>
                            </w:r>
                          </w:p>
                          <w:p w14:paraId="10E995F6" w14:textId="77777777" w:rsidR="004D40FF" w:rsidRPr="00D726D5" w:rsidRDefault="004D40FF" w:rsidP="00725D8E">
                            <w:pPr>
                              <w:jc w:val="center"/>
                              <w:rPr>
                                <w:rFonts w:ascii="Tahoma" w:hAnsi="Tahoma" w:cs="Tahoma"/>
                                <w:b/>
                                <w:bCs/>
                                <w:sz w:val="16"/>
                                <w:szCs w:val="16"/>
                                <w:lang w:val="pt-PT"/>
                              </w:rPr>
                            </w:pPr>
                            <w:r w:rsidRPr="00D726D5">
                              <w:rPr>
                                <w:rFonts w:ascii="Tahoma" w:hAnsi="Tahoma" w:cs="Tahoma"/>
                                <w:b/>
                                <w:bCs/>
                                <w:sz w:val="16"/>
                                <w:szCs w:val="16"/>
                                <w:lang w:val="pt-PT"/>
                              </w:rPr>
                              <w:t>Pedro Fernández Velasco</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3B7DC14" id="Text Box 6" o:spid="_x0000_s1049" type="#_x0000_t202" style="position:absolute;margin-left:100.4pt;margin-top:150.05pt;width:242.6pt;height:34.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" fillcolor="#d99594" strokecolor="#d99594" strokeweight="1pt">
                <v:fill color2="#f2dbdb" angle="135" focus="50%" type="gradient"/>
                <v:shadow on="t" color="#622423" opacity=".5" offset="1pt"/>
                <v:textbox>
                  <w:txbxContent>
                    <w:p w14:paraId="164FDD4D" w14:textId="155FFF78" w:rsidR="004D40FF" w:rsidRPr="00D726D5" w:rsidRDefault="004D40FF" w:rsidP="00725D8E">
                      <w:pPr>
                        <w:jc w:val="center"/>
                        <w:rPr>
                          <w:rFonts w:ascii="Tahoma" w:hAnsi="Tahoma" w:cs="Tahoma"/>
                          <w:b/>
                          <w:bCs/>
                          <w:lang w:val="pt-PT"/>
                        </w:rPr>
                      </w:pPr>
                      <w:r w:rsidRPr="00D726D5">
                        <w:rPr>
                          <w:rFonts w:ascii="Tahoma" w:hAnsi="Tahoma" w:cs="Tahoma"/>
                          <w:b/>
                          <w:bCs/>
                          <w:lang w:val="pt-PT"/>
                        </w:rPr>
                        <w:t>SECRETARIO: Pedro Fdez. de Velasco</w:t>
                      </w:r>
                    </w:p>
                    <w:p w14:paraId="10E995F6" w14:textId="77777777" w:rsidR="004D40FF" w:rsidRPr="00D726D5" w:rsidRDefault="004D40FF" w:rsidP="00725D8E">
                      <w:pPr>
                        <w:jc w:val="center"/>
                        <w:rPr>
                          <w:rFonts w:ascii="Tahoma" w:hAnsi="Tahoma" w:cs="Tahoma"/>
                          <w:b/>
                          <w:bCs/>
                          <w:sz w:val="16"/>
                          <w:szCs w:val="16"/>
                          <w:lang w:val="pt-PT"/>
                        </w:rPr>
                      </w:pPr>
                      <w:r w:rsidRPr="00D726D5">
                        <w:rPr>
                          <w:rFonts w:ascii="Tahoma" w:hAnsi="Tahoma" w:cs="Tahoma"/>
                          <w:b/>
                          <w:bCs/>
                          <w:sz w:val="16"/>
                          <w:szCs w:val="16"/>
                          <w:lang w:val="pt-PT"/>
                        </w:rPr>
                        <w:t>Pedro Fernández Velasco</w:t>
                      </w:r>
                    </w:p>
                  </w:txbxContent>
                </v:textbox>
              </v:shape>
            </w:pict>
          </mc:Fallback>
        </mc:AlternateContent>
      </w:r>
      <w:r w:rsidR="00725D8E" w:rsidRPr="00725D8E">
        <w:rPr>
          <w:rFonts w:ascii="Times New Roman" w:eastAsia="Times New Roman" w:hAnsi="Times New Roman" w:cs="Times New Roman"/>
          <w:noProof/>
          <w:sz w:val="20"/>
          <w:szCs w:val="20"/>
          <w:lang w:eastAsia="es-ES"/>
        </w:rPr>
        <mc:AlternateContent>
          <mc:Choice Requires="wps">
            <w:drawing>
              <wp:anchor distT="0" distB="0" distL="114300" distR="114300" simplePos="0" relativeHeight="251661312" behindDoc="0" locked="0" layoutInCell="1" allowOverlap="1" wp14:anchorId="57FB6108" wp14:editId="263DF8E3">
                <wp:simplePos x="0" y="0"/>
                <wp:positionH relativeFrom="column">
                  <wp:posOffset>2799715</wp:posOffset>
                </wp:positionH>
                <wp:positionV relativeFrom="paragraph">
                  <wp:posOffset>1715770</wp:posOffset>
                </wp:positionV>
                <wp:extent cx="5715" cy="165735"/>
                <wp:effectExtent l="76200" t="0" r="70485" b="62865"/>
                <wp:wrapNone/>
                <wp:docPr id="30" name="Line 8"/>
                <wp:cNvGraphicFramePr/>
                <a:graphic xmlns:a="http://schemas.openxmlformats.org/drawingml/2006/main">
                  <a:graphicData uri="http://schemas.microsoft.com/office/word/2010/wordprocessingShape">
                    <wps:wsp>
                      <wps:cNvCnPr/>
                      <wps:spPr bwMode="auto">
                        <a:xfrm>
                          <a:off x="0" y="0"/>
                          <a:ext cx="5715" cy="165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E205B58"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45pt,135.1pt" to="220.9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">
                <v:stroke endarrow="block"/>
              </v:line>
            </w:pict>
          </mc:Fallback>
        </mc:AlternateContent>
      </w:r>
    </w:p>
    <w:p w14:paraId="4FA68D50" w14:textId="4A61E73C" w:rsidR="00725D8E" w:rsidRPr="00725D8E" w:rsidRDefault="00725D8E" w:rsidP="00725D8E">
      <w:pPr>
        <w:keepNext/>
        <w:keepLines/>
        <w:numPr>
          <w:ilvl w:val="0"/>
          <w:numId w:val="4"/>
        </w:numPr>
        <w:spacing w:before="200" w:line="240" w:lineRule="auto"/>
        <w:ind w:left="0" w:firstLine="0"/>
        <w:jc w:val="left"/>
        <w:outlineLvl w:val="1"/>
        <w:rPr>
          <w:rFonts w:eastAsiaTheme="majorEastAsia" w:cstheme="majorBidi"/>
          <w:bCs/>
          <w:sz w:val="24"/>
          <w:szCs w:val="26"/>
          <w:u w:val="single"/>
        </w:rPr>
      </w:pPr>
      <w:bookmarkStart w:id="8" w:name="_Toc197606185"/>
      <w:r w:rsidRPr="00725D8E">
        <w:rPr>
          <w:rFonts w:eastAsiaTheme="majorEastAsia" w:cstheme="majorBidi"/>
          <w:bCs/>
          <w:sz w:val="24"/>
          <w:szCs w:val="26"/>
          <w:u w:val="single"/>
        </w:rPr>
        <w:t>La Especialidad de Psicología Clínica</w:t>
      </w:r>
      <w:bookmarkEnd w:id="8"/>
    </w:p>
    <w:p w14:paraId="43881200" w14:textId="77777777" w:rsidR="00725D8E" w:rsidRPr="00725D8E" w:rsidRDefault="00725D8E" w:rsidP="00725D8E">
      <w:pPr>
        <w:spacing w:before="0" w:line="240" w:lineRule="auto"/>
        <w:ind w:left="1068"/>
        <w:contextualSpacing/>
        <w:jc w:val="left"/>
        <w:rPr>
          <w:rFonts w:eastAsia="Times New Roman" w:cs="Times New Roman"/>
          <w:lang w:val="es-ES_tradnl" w:eastAsia="es-ES"/>
        </w:rPr>
      </w:pPr>
    </w:p>
    <w:p w14:paraId="0C743445" w14:textId="77777777" w:rsidR="00C45F2E" w:rsidRDefault="00725D8E" w:rsidP="00C45F2E">
      <w:pPr>
        <w:spacing w:before="0" w:line="240" w:lineRule="auto"/>
        <w:rPr>
          <w:rFonts w:eastAsia="Times New Roman" w:cs="Times New Roman"/>
          <w:b/>
          <w:lang w:val="es-ES_tradnl" w:eastAsia="es-ES"/>
        </w:rPr>
      </w:pPr>
      <w:r w:rsidRPr="00725D8E">
        <w:rPr>
          <w:rFonts w:eastAsia="Times New Roman" w:cs="Times New Roman"/>
          <w:b/>
          <w:lang w:val="es-ES_tradnl" w:eastAsia="es-ES"/>
        </w:rPr>
        <w:t>Definición</w:t>
      </w:r>
      <w:bookmarkStart w:id="9" w:name="_Toc42089938"/>
    </w:p>
    <w:p w14:paraId="3EE1AD87" w14:textId="77777777" w:rsidR="00C45F2E" w:rsidRDefault="00C45F2E" w:rsidP="00C45F2E">
      <w:pPr>
        <w:spacing w:before="0" w:line="240" w:lineRule="auto"/>
        <w:rPr>
          <w:rFonts w:eastAsia="Times New Roman" w:cs="Times New Roman"/>
          <w:b/>
          <w:lang w:val="es-ES_tradnl" w:eastAsia="es-ES"/>
        </w:rPr>
      </w:pPr>
    </w:p>
    <w:p w14:paraId="15C7E9C0" w14:textId="77777777" w:rsidR="00C45F2E" w:rsidRDefault="00725D8E" w:rsidP="00C45F2E">
      <w:pPr>
        <w:spacing w:before="0" w:line="240" w:lineRule="auto"/>
        <w:ind w:firstLine="708"/>
        <w:rPr>
          <w:rFonts w:eastAsia="Times New Roman" w:cs="Times New Roman"/>
          <w:lang w:val="es-ES_tradnl" w:eastAsia="es-ES"/>
        </w:rPr>
      </w:pPr>
      <w:r w:rsidRPr="00725D8E">
        <w:rPr>
          <w:rFonts w:eastAsia="Times New Roman" w:cs="Times New Roman"/>
          <w:lang w:val="es-ES_tradnl" w:eastAsia="es-ES"/>
        </w:rPr>
        <w:t>La Psicología Clínica es una especialidad sanitaria de la Psicología que se ocupa de los procesos y fenómenos psicológicos y relacionales implicados en los procesos de salud enfermedad de los seres humanos.</w:t>
      </w:r>
      <w:bookmarkStart w:id="10" w:name="_Toc42089939"/>
      <w:bookmarkEnd w:id="9"/>
    </w:p>
    <w:p w14:paraId="283452F6" w14:textId="77777777" w:rsidR="00C45F2E" w:rsidRDefault="00C45F2E" w:rsidP="00C45F2E">
      <w:pPr>
        <w:spacing w:before="0" w:line="240" w:lineRule="auto"/>
        <w:rPr>
          <w:rFonts w:eastAsia="Times New Roman" w:cs="Times New Roman"/>
          <w:lang w:val="es-ES_tradnl" w:eastAsia="es-ES"/>
        </w:rPr>
      </w:pPr>
    </w:p>
    <w:p w14:paraId="2B4A5E54" w14:textId="77777777" w:rsidR="00C45F2E" w:rsidRDefault="00725D8E" w:rsidP="00C45F2E">
      <w:pPr>
        <w:spacing w:before="0" w:line="240" w:lineRule="auto"/>
        <w:ind w:firstLine="708"/>
        <w:rPr>
          <w:rFonts w:eastAsia="Times New Roman" w:cs="Times New Roman"/>
          <w:lang w:val="es-ES_tradnl" w:eastAsia="es-ES"/>
        </w:rPr>
      </w:pPr>
      <w:r w:rsidRPr="00725D8E">
        <w:rPr>
          <w:rFonts w:eastAsia="Times New Roman" w:cs="Times New Roman"/>
          <w:lang w:val="es-ES_tradnl" w:eastAsia="es-ES"/>
        </w:rPr>
        <w:t xml:space="preserve">Su objetivo es el desarrollo, la aplicación, y la contrastación empírica de principios teóricos, métodos, procedimientos e instrumentos para observar, predecir, explicar, prevenir y tratar trastornos y enfermedades mentales, así como problemas, alteraciones y trastornos emocionales, cognitivos, del comportamiento, de la personalidad, y del ajuste a las situaciones problemáticas de la vida, incluyendo las enfermedades físicas y </w:t>
      </w:r>
      <w:r w:rsidRPr="00725D8E">
        <w:rPr>
          <w:rFonts w:eastAsia="Times New Roman" w:cs="Times New Roman"/>
          <w:lang w:val="es-ES_tradnl" w:eastAsia="es-ES"/>
        </w:rPr>
        <w:lastRenderedPageBreak/>
        <w:t>sus tratamientos. Todos estos trastornos, enfermedades, alteraciones, y problemas influyen en distintos niveles en los procesos de salud y enfermedad humanas, e interfieren con el bienestar físico y mental de las personas.</w:t>
      </w:r>
      <w:bookmarkStart w:id="11" w:name="_Toc42089940"/>
      <w:bookmarkEnd w:id="10"/>
    </w:p>
    <w:p w14:paraId="4096D4AC" w14:textId="77777777" w:rsidR="00C45F2E" w:rsidRDefault="00C45F2E" w:rsidP="00C45F2E">
      <w:pPr>
        <w:spacing w:before="0" w:line="240" w:lineRule="auto"/>
        <w:ind w:firstLine="708"/>
        <w:rPr>
          <w:rFonts w:eastAsia="Times New Roman" w:cs="Times New Roman"/>
          <w:lang w:val="es-ES_tradnl" w:eastAsia="es-ES"/>
        </w:rPr>
      </w:pPr>
    </w:p>
    <w:p w14:paraId="645C3626" w14:textId="77777777" w:rsidR="00C45F2E" w:rsidRDefault="00725D8E" w:rsidP="00C45F2E">
      <w:pPr>
        <w:spacing w:before="0" w:line="240" w:lineRule="auto"/>
        <w:ind w:firstLine="708"/>
        <w:rPr>
          <w:rFonts w:eastAsia="Times New Roman" w:cs="Times New Roman"/>
          <w:lang w:val="es-ES_tradnl" w:eastAsia="es-ES"/>
        </w:rPr>
      </w:pPr>
      <w:r w:rsidRPr="00725D8E">
        <w:rPr>
          <w:rFonts w:eastAsia="Times New Roman" w:cs="Times New Roman"/>
          <w:lang w:val="es-ES_tradnl" w:eastAsia="es-ES"/>
        </w:rPr>
        <w:t>El campo de acción de la Psicología Clínica abarca la investigación, explicación, comprensión, prevención, evaluación, diagnóstico, tratamiento y rehabilitación de los trastornos mentales, así como de los fenómenos y procesos psicológicos, comportamentales, y relacionales que inciden en la salud y la enfermedad de las personas, desde una concepción integral y multi-determinada de la salud y enfermedad humanas. Para ello se vale de procedimientos de investigación científica contrastados y contrastables.</w:t>
      </w:r>
      <w:bookmarkStart w:id="12" w:name="_Toc42089941"/>
      <w:bookmarkEnd w:id="11"/>
    </w:p>
    <w:p w14:paraId="5DB3FA7F" w14:textId="77777777" w:rsidR="00C45F2E" w:rsidRDefault="00C45F2E" w:rsidP="00C45F2E">
      <w:pPr>
        <w:spacing w:before="0" w:line="240" w:lineRule="auto"/>
        <w:ind w:firstLine="708"/>
        <w:rPr>
          <w:rFonts w:eastAsia="Times New Roman" w:cs="Times New Roman"/>
          <w:lang w:val="es-ES_tradnl" w:eastAsia="es-ES"/>
        </w:rPr>
      </w:pPr>
    </w:p>
    <w:p w14:paraId="2F31A33E" w14:textId="40963675" w:rsidR="00725D8E" w:rsidRPr="00725D8E" w:rsidRDefault="00725D8E" w:rsidP="00C45F2E">
      <w:pPr>
        <w:spacing w:before="0" w:line="240" w:lineRule="auto"/>
        <w:ind w:firstLine="708"/>
        <w:rPr>
          <w:rFonts w:eastAsia="Times New Roman" w:cs="Times New Roman"/>
          <w:lang w:val="es-ES_tradnl" w:eastAsia="es-ES"/>
        </w:rPr>
      </w:pPr>
      <w:r w:rsidRPr="00725D8E">
        <w:rPr>
          <w:rFonts w:eastAsia="Times New Roman" w:cs="Times New Roman"/>
          <w:lang w:val="es-ES_tradnl" w:eastAsia="es-ES"/>
        </w:rPr>
        <w:t>Desarrolla sus actividades en entornos sanitarios y socio-sanitarios públicos y privados, y en todas las etapas o fases del ciclo vital, actuando con:</w:t>
      </w:r>
      <w:bookmarkEnd w:id="12"/>
    </w:p>
    <w:p w14:paraId="1E504A22" w14:textId="77777777" w:rsidR="00725D8E" w:rsidRPr="00725D8E" w:rsidRDefault="00725D8E" w:rsidP="00A963C8">
      <w:pPr>
        <w:spacing w:before="0" w:line="240" w:lineRule="auto"/>
        <w:rPr>
          <w:rFonts w:ascii="Times New Roman" w:eastAsia="Times New Roman" w:hAnsi="Times New Roman" w:cs="Times New Roman"/>
          <w:sz w:val="20"/>
          <w:szCs w:val="20"/>
          <w:lang w:val="es-ES_tradnl" w:eastAsia="es-ES"/>
        </w:rPr>
      </w:pPr>
    </w:p>
    <w:p w14:paraId="0938AE35" w14:textId="77777777" w:rsidR="00725D8E" w:rsidRPr="00725D8E" w:rsidRDefault="00725D8E" w:rsidP="00A963C8">
      <w:pPr>
        <w:spacing w:before="0" w:line="240" w:lineRule="auto"/>
        <w:ind w:left="426"/>
        <w:rPr>
          <w:rFonts w:eastAsia="Times New Roman" w:cs="Times New Roman"/>
          <w:lang w:val="es-ES_tradnl" w:eastAsia="es-ES"/>
        </w:rPr>
      </w:pPr>
      <w:r w:rsidRPr="00725D8E">
        <w:rPr>
          <w:rFonts w:eastAsia="Times New Roman" w:cs="Times New Roman"/>
          <w:lang w:val="es-ES_tradnl" w:eastAsia="es-ES"/>
        </w:rPr>
        <w:t>– Individuos, parejas, familias, grupos.</w:t>
      </w:r>
    </w:p>
    <w:p w14:paraId="5E7FCF0A" w14:textId="77777777" w:rsidR="00725D8E" w:rsidRPr="00725D8E" w:rsidRDefault="00725D8E" w:rsidP="00A963C8">
      <w:pPr>
        <w:spacing w:before="0" w:line="240" w:lineRule="auto"/>
        <w:ind w:left="426"/>
        <w:rPr>
          <w:rFonts w:eastAsia="Times New Roman" w:cs="Times New Roman"/>
          <w:lang w:val="es-ES_tradnl" w:eastAsia="es-ES"/>
        </w:rPr>
      </w:pPr>
    </w:p>
    <w:p w14:paraId="68369DC7" w14:textId="77777777" w:rsidR="00725D8E" w:rsidRPr="00725D8E" w:rsidRDefault="00725D8E" w:rsidP="00A963C8">
      <w:pPr>
        <w:spacing w:before="0" w:line="240" w:lineRule="auto"/>
        <w:ind w:left="426"/>
        <w:rPr>
          <w:rFonts w:eastAsia="Times New Roman" w:cs="Times New Roman"/>
          <w:lang w:val="es-ES_tradnl" w:eastAsia="es-ES"/>
        </w:rPr>
      </w:pPr>
      <w:r w:rsidRPr="00725D8E">
        <w:rPr>
          <w:rFonts w:eastAsia="Times New Roman" w:cs="Times New Roman"/>
          <w:lang w:val="es-ES_tradnl" w:eastAsia="es-ES"/>
        </w:rPr>
        <w:t>– Instituciones, organizaciones y comunidad.</w:t>
      </w:r>
    </w:p>
    <w:p w14:paraId="124FD1C2" w14:textId="77777777" w:rsidR="00725D8E" w:rsidRPr="00725D8E" w:rsidRDefault="00725D8E" w:rsidP="00A963C8">
      <w:pPr>
        <w:spacing w:before="0" w:line="240" w:lineRule="auto"/>
        <w:ind w:left="426"/>
        <w:rPr>
          <w:rFonts w:eastAsia="Times New Roman" w:cs="Times New Roman"/>
          <w:lang w:val="es-ES_tradnl" w:eastAsia="es-ES"/>
        </w:rPr>
      </w:pPr>
    </w:p>
    <w:p w14:paraId="7B08AC9F" w14:textId="77777777" w:rsidR="00C45F2E" w:rsidRDefault="00725D8E" w:rsidP="00C45F2E">
      <w:pPr>
        <w:spacing w:before="0" w:line="240" w:lineRule="auto"/>
        <w:ind w:left="426"/>
        <w:rPr>
          <w:rFonts w:eastAsia="Times New Roman" w:cs="Times New Roman"/>
          <w:lang w:val="es-ES_tradnl" w:eastAsia="es-ES"/>
        </w:rPr>
      </w:pPr>
      <w:r w:rsidRPr="00725D8E">
        <w:rPr>
          <w:rFonts w:eastAsia="Times New Roman" w:cs="Times New Roman"/>
          <w:lang w:val="es-ES_tradnl" w:eastAsia="es-ES"/>
        </w:rPr>
        <w:t>– En el entorno público y en el privado.</w:t>
      </w:r>
      <w:bookmarkStart w:id="13" w:name="_Toc42089942"/>
    </w:p>
    <w:p w14:paraId="400672A3" w14:textId="77777777" w:rsidR="00C45F2E" w:rsidRDefault="00C45F2E" w:rsidP="00C45F2E">
      <w:pPr>
        <w:spacing w:before="0" w:line="240" w:lineRule="auto"/>
        <w:ind w:left="426"/>
        <w:rPr>
          <w:rFonts w:eastAsia="Times New Roman" w:cs="Times New Roman"/>
          <w:lang w:val="es-ES_tradnl" w:eastAsia="es-ES"/>
        </w:rPr>
      </w:pPr>
    </w:p>
    <w:p w14:paraId="6A93E0CD" w14:textId="16D3378A" w:rsidR="00725D8E" w:rsidRPr="00725D8E" w:rsidRDefault="00725D8E" w:rsidP="00C45F2E">
      <w:pPr>
        <w:spacing w:before="0" w:line="240" w:lineRule="auto"/>
        <w:ind w:left="426"/>
        <w:rPr>
          <w:rFonts w:eastAsia="Times New Roman" w:cs="Times New Roman"/>
          <w:lang w:val="es-ES_tradnl" w:eastAsia="es-ES"/>
        </w:rPr>
      </w:pPr>
      <w:r w:rsidRPr="00725D8E">
        <w:rPr>
          <w:rFonts w:eastAsia="Times New Roman" w:cs="Times New Roman"/>
          <w:lang w:val="es-ES_tradnl" w:eastAsia="es-ES"/>
        </w:rPr>
        <w:t>Y contribuye a:</w:t>
      </w:r>
      <w:bookmarkEnd w:id="13"/>
    </w:p>
    <w:p w14:paraId="462402B9" w14:textId="77777777" w:rsidR="00725D8E" w:rsidRPr="00725D8E" w:rsidRDefault="00725D8E" w:rsidP="00A963C8">
      <w:pPr>
        <w:spacing w:before="0" w:line="240" w:lineRule="auto"/>
        <w:rPr>
          <w:rFonts w:ascii="Times New Roman" w:eastAsia="Times New Roman" w:hAnsi="Times New Roman" w:cs="Times New Roman"/>
          <w:sz w:val="20"/>
          <w:szCs w:val="20"/>
          <w:lang w:val="es-ES_tradnl" w:eastAsia="es-ES"/>
        </w:rPr>
      </w:pPr>
    </w:p>
    <w:p w14:paraId="6E893C69" w14:textId="77777777" w:rsidR="00725D8E" w:rsidRPr="00725D8E" w:rsidRDefault="00725D8E" w:rsidP="00A963C8">
      <w:pPr>
        <w:spacing w:before="0" w:line="240" w:lineRule="auto"/>
        <w:ind w:left="426"/>
        <w:rPr>
          <w:rFonts w:eastAsia="Times New Roman" w:cs="Times New Roman"/>
          <w:lang w:val="es-ES_tradnl" w:eastAsia="es-ES"/>
        </w:rPr>
      </w:pPr>
      <w:r w:rsidRPr="00725D8E">
        <w:rPr>
          <w:rFonts w:eastAsia="Times New Roman" w:cs="Times New Roman"/>
          <w:lang w:val="es-ES_tradnl" w:eastAsia="es-ES"/>
        </w:rPr>
        <w:t>– Mejorar y/o recuperar la salud y el bienestar físico y mental de las personas.</w:t>
      </w:r>
    </w:p>
    <w:p w14:paraId="21DF73BE" w14:textId="77777777" w:rsidR="00725D8E" w:rsidRPr="00725D8E" w:rsidRDefault="00725D8E" w:rsidP="00A963C8">
      <w:pPr>
        <w:spacing w:before="0" w:line="240" w:lineRule="auto"/>
        <w:ind w:left="426"/>
        <w:rPr>
          <w:rFonts w:eastAsia="Times New Roman" w:cs="Times New Roman"/>
          <w:lang w:val="es-ES_tradnl" w:eastAsia="es-ES"/>
        </w:rPr>
      </w:pPr>
    </w:p>
    <w:p w14:paraId="14681392" w14:textId="77777777" w:rsidR="00725D8E" w:rsidRPr="00725D8E" w:rsidRDefault="00725D8E" w:rsidP="00A963C8">
      <w:pPr>
        <w:spacing w:before="0" w:line="240" w:lineRule="auto"/>
        <w:ind w:left="426"/>
        <w:rPr>
          <w:rFonts w:eastAsia="Times New Roman" w:cs="Times New Roman"/>
          <w:lang w:val="es-ES_tradnl" w:eastAsia="es-ES"/>
        </w:rPr>
      </w:pPr>
      <w:r w:rsidRPr="00725D8E">
        <w:rPr>
          <w:rFonts w:eastAsia="Times New Roman" w:cs="Times New Roman"/>
          <w:lang w:val="es-ES_tradnl" w:eastAsia="es-ES"/>
        </w:rPr>
        <w:t>– Mejorar la calidad de las prestaciones y servicios públicos y privados relacionados con la salud mental y física, tanto en el ámbito de la atención primaria como especializada.</w:t>
      </w:r>
    </w:p>
    <w:p w14:paraId="77C38FD1" w14:textId="77777777" w:rsidR="00725D8E" w:rsidRPr="00725D8E" w:rsidRDefault="00725D8E" w:rsidP="00A963C8">
      <w:pPr>
        <w:spacing w:before="0" w:line="240" w:lineRule="auto"/>
        <w:ind w:left="426"/>
        <w:rPr>
          <w:rFonts w:eastAsia="Times New Roman" w:cs="Times New Roman"/>
          <w:lang w:val="es-ES_tradnl" w:eastAsia="es-ES"/>
        </w:rPr>
      </w:pPr>
    </w:p>
    <w:p w14:paraId="24714594" w14:textId="77777777" w:rsidR="00725D8E" w:rsidRPr="00725D8E" w:rsidRDefault="00725D8E" w:rsidP="00A963C8">
      <w:pPr>
        <w:spacing w:before="0" w:line="240" w:lineRule="auto"/>
        <w:ind w:left="426"/>
        <w:rPr>
          <w:rFonts w:eastAsia="Times New Roman" w:cs="Times New Roman"/>
          <w:lang w:val="es-ES_tradnl" w:eastAsia="es-ES"/>
        </w:rPr>
      </w:pPr>
      <w:r w:rsidRPr="00725D8E">
        <w:rPr>
          <w:rFonts w:eastAsia="Times New Roman" w:cs="Times New Roman"/>
          <w:lang w:val="es-ES_tradnl" w:eastAsia="es-ES"/>
        </w:rPr>
        <w:t>– Planificar nuevas prestaciones y servicios sanitarios, en especial los relacionados con la salud mental.</w:t>
      </w:r>
    </w:p>
    <w:p w14:paraId="288713F6" w14:textId="77777777" w:rsidR="00725D8E" w:rsidRPr="00725D8E" w:rsidRDefault="00725D8E" w:rsidP="00A963C8">
      <w:pPr>
        <w:spacing w:before="0" w:line="240" w:lineRule="auto"/>
        <w:ind w:left="426"/>
        <w:rPr>
          <w:rFonts w:eastAsia="Times New Roman" w:cs="Times New Roman"/>
          <w:lang w:val="es-ES_tradnl" w:eastAsia="es-ES"/>
        </w:rPr>
      </w:pPr>
    </w:p>
    <w:p w14:paraId="61158BFF" w14:textId="77777777" w:rsidR="00725D8E" w:rsidRPr="00725D8E" w:rsidRDefault="00725D8E" w:rsidP="00A963C8">
      <w:pPr>
        <w:spacing w:before="0" w:line="240" w:lineRule="auto"/>
        <w:ind w:left="426"/>
        <w:rPr>
          <w:rFonts w:eastAsia="Times New Roman" w:cs="Times New Roman"/>
          <w:lang w:val="es-ES_tradnl" w:eastAsia="es-ES"/>
        </w:rPr>
      </w:pPr>
      <w:r w:rsidRPr="00725D8E">
        <w:rPr>
          <w:rFonts w:eastAsia="Times New Roman" w:cs="Times New Roman"/>
          <w:lang w:val="es-ES_tradnl" w:eastAsia="es-ES"/>
        </w:rPr>
        <w:t>– Asesorar a los poderes públicos sobre los cometidos propios de la especialidad, tanto en lo que se refiere a contenidos organizativos como clínico-asistenciales, de formación y otros.</w:t>
      </w:r>
    </w:p>
    <w:p w14:paraId="12A8A85B" w14:textId="77777777" w:rsidR="00725D8E" w:rsidRPr="00725D8E" w:rsidRDefault="00725D8E" w:rsidP="00A963C8">
      <w:pPr>
        <w:spacing w:before="0" w:line="240" w:lineRule="auto"/>
        <w:ind w:left="426"/>
        <w:rPr>
          <w:rFonts w:eastAsia="Times New Roman" w:cs="Times New Roman"/>
          <w:lang w:val="es-ES_tradnl" w:eastAsia="es-ES"/>
        </w:rPr>
      </w:pPr>
    </w:p>
    <w:p w14:paraId="6B4F620E" w14:textId="77777777" w:rsidR="00725D8E" w:rsidRPr="00725D8E" w:rsidRDefault="00725D8E" w:rsidP="00A963C8">
      <w:pPr>
        <w:spacing w:before="0" w:line="240" w:lineRule="auto"/>
        <w:ind w:left="426"/>
        <w:rPr>
          <w:rFonts w:eastAsia="Times New Roman" w:cs="Times New Roman"/>
          <w:lang w:val="es-ES_tradnl" w:eastAsia="es-ES"/>
        </w:rPr>
      </w:pPr>
      <w:r w:rsidRPr="00725D8E">
        <w:rPr>
          <w:rFonts w:eastAsia="Times New Roman" w:cs="Times New Roman"/>
          <w:lang w:val="es-ES_tradnl" w:eastAsia="es-ES"/>
        </w:rPr>
        <w:t>– Favorecer la atención sanitaria a las personas desde una perspectiva inter- y multidisciplinar.</w:t>
      </w:r>
    </w:p>
    <w:p w14:paraId="0BFFB242" w14:textId="77777777" w:rsidR="00A963C8" w:rsidRDefault="00A963C8" w:rsidP="00A963C8">
      <w:pPr>
        <w:spacing w:before="0" w:line="240" w:lineRule="auto"/>
        <w:rPr>
          <w:rFonts w:eastAsia="Times New Roman" w:cs="Times New Roman"/>
          <w:b/>
          <w:lang w:val="es-ES_tradnl" w:eastAsia="es-ES"/>
        </w:rPr>
      </w:pPr>
    </w:p>
    <w:p w14:paraId="6B6637EF" w14:textId="77777777" w:rsidR="00725D8E" w:rsidRPr="00725D8E" w:rsidRDefault="00725D8E" w:rsidP="00A963C8">
      <w:pPr>
        <w:spacing w:before="0" w:line="240" w:lineRule="auto"/>
        <w:rPr>
          <w:rFonts w:eastAsia="Times New Roman" w:cs="Times New Roman"/>
          <w:b/>
          <w:lang w:val="es-ES_tradnl" w:eastAsia="es-ES"/>
        </w:rPr>
      </w:pPr>
      <w:r w:rsidRPr="00725D8E">
        <w:rPr>
          <w:rFonts w:eastAsia="Times New Roman" w:cs="Times New Roman"/>
          <w:b/>
          <w:lang w:val="es-ES_tradnl" w:eastAsia="es-ES"/>
        </w:rPr>
        <w:t>Objetivos</w:t>
      </w:r>
    </w:p>
    <w:p w14:paraId="4B7CC13D" w14:textId="77777777" w:rsidR="00725D8E" w:rsidRPr="00725D8E" w:rsidRDefault="00725D8E" w:rsidP="00A963C8">
      <w:pPr>
        <w:keepNext/>
        <w:keepLines/>
        <w:numPr>
          <w:ilvl w:val="0"/>
          <w:numId w:val="4"/>
        </w:numPr>
        <w:spacing w:before="200" w:line="240" w:lineRule="auto"/>
        <w:ind w:left="0" w:firstLine="0"/>
        <w:outlineLvl w:val="1"/>
        <w:rPr>
          <w:rFonts w:eastAsia="Times New Roman" w:cs="Times New Roman"/>
          <w:lang w:val="es-ES_tradnl" w:eastAsia="es-ES"/>
        </w:rPr>
      </w:pPr>
      <w:bookmarkStart w:id="14" w:name="_Toc42089943"/>
      <w:bookmarkStart w:id="15" w:name="_Toc197606186"/>
      <w:r w:rsidRPr="00725D8E">
        <w:rPr>
          <w:rFonts w:eastAsia="Times New Roman" w:cs="Times New Roman"/>
          <w:lang w:val="es-ES_tradnl" w:eastAsia="es-ES"/>
        </w:rPr>
        <w:t>Objetivos generales:</w:t>
      </w:r>
      <w:bookmarkEnd w:id="14"/>
      <w:bookmarkEnd w:id="15"/>
    </w:p>
    <w:p w14:paraId="0C0E0CEB" w14:textId="77777777" w:rsidR="00725D8E" w:rsidRPr="00725D8E" w:rsidRDefault="00725D8E" w:rsidP="00725D8E">
      <w:pPr>
        <w:spacing w:before="0" w:line="240" w:lineRule="auto"/>
        <w:rPr>
          <w:rFonts w:ascii="Times New Roman" w:eastAsia="Times New Roman" w:hAnsi="Times New Roman" w:cs="Times New Roman"/>
          <w:sz w:val="20"/>
          <w:szCs w:val="20"/>
          <w:lang w:val="es-ES_tradnl" w:eastAsia="es-ES"/>
        </w:rPr>
      </w:pPr>
    </w:p>
    <w:p w14:paraId="121238FD"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a) Capacitar a los psicólogos clínicos en formación para el desempeño de la especialidad, desde una perspectiva ética, de atención integral, atendiendo adecuadamente los niveles de promoción, prevención, tratamiento y rehabilitación.</w:t>
      </w:r>
    </w:p>
    <w:p w14:paraId="6020FC6D"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6C80DC7A"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b) Capacitar a los psicólogos clínicos en formación para el desempeño de las tareas propias de evaluación, diagnóstico, intervención, y tratamientos psicológicos, de la manera más eficaz y eficiente posible, atendiendo a los máximos estándares de calidad científica disponibles en cada momento.</w:t>
      </w:r>
    </w:p>
    <w:p w14:paraId="26973054"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1125D1AC"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c) Capacitar a los psicólogos clínicos en formación para el ejercicio interdisciplinario que requiere una concepción multidimensional, tanto del ser humano, como de los procesos de salud y enfermedad.</w:t>
      </w:r>
    </w:p>
    <w:p w14:paraId="72E96E13"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0030D0C2"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lastRenderedPageBreak/>
        <w:t>d) Capacitar a los psicólogos clínicos para conocer y manejar adecuadamente las variables y factores institucionales que están presentes e intervienen en el desempeño de la actividad clínico-asistencial en sus diversos niveles y contextos.</w:t>
      </w:r>
    </w:p>
    <w:p w14:paraId="6BC54DB5" w14:textId="77777777" w:rsidR="00725D8E" w:rsidRPr="00725D8E" w:rsidRDefault="00725D8E" w:rsidP="00725D8E">
      <w:pPr>
        <w:spacing w:before="0" w:line="240" w:lineRule="auto"/>
        <w:rPr>
          <w:rFonts w:eastAsia="Times New Roman" w:cs="Times New Roman"/>
          <w:lang w:val="es-ES_tradnl" w:eastAsia="es-ES"/>
        </w:rPr>
      </w:pPr>
    </w:p>
    <w:p w14:paraId="0B43118B" w14:textId="77777777" w:rsidR="00725D8E" w:rsidRPr="00725D8E" w:rsidRDefault="00725D8E" w:rsidP="00C45F2E">
      <w:pPr>
        <w:keepNext/>
        <w:keepLines/>
        <w:numPr>
          <w:ilvl w:val="0"/>
          <w:numId w:val="4"/>
        </w:numPr>
        <w:spacing w:before="200" w:line="240" w:lineRule="auto"/>
        <w:ind w:left="0" w:firstLine="0"/>
        <w:outlineLvl w:val="1"/>
        <w:rPr>
          <w:rFonts w:eastAsia="Times New Roman" w:cs="Times New Roman"/>
          <w:lang w:val="es-ES_tradnl" w:eastAsia="es-ES"/>
        </w:rPr>
      </w:pPr>
      <w:bookmarkStart w:id="16" w:name="_Toc197606187"/>
      <w:r w:rsidRPr="00725D8E">
        <w:rPr>
          <w:rFonts w:eastAsia="Times New Roman" w:cs="Times New Roman"/>
          <w:lang w:val="es-ES_tradnl" w:eastAsia="es-ES"/>
        </w:rPr>
        <w:t>Objetivos específicos:</w:t>
      </w:r>
      <w:bookmarkEnd w:id="16"/>
    </w:p>
    <w:p w14:paraId="2704BBDE" w14:textId="77777777" w:rsidR="00725D8E" w:rsidRPr="00725D8E" w:rsidRDefault="00725D8E" w:rsidP="00725D8E">
      <w:pPr>
        <w:spacing w:before="0" w:line="240" w:lineRule="auto"/>
        <w:rPr>
          <w:rFonts w:eastAsia="Times New Roman" w:cs="Times New Roman"/>
          <w:lang w:val="es-ES_tradnl" w:eastAsia="es-ES"/>
        </w:rPr>
      </w:pPr>
    </w:p>
    <w:p w14:paraId="7BA7FA3A" w14:textId="77777777" w:rsidR="00725D8E" w:rsidRPr="00725D8E" w:rsidRDefault="00725D8E" w:rsidP="00725D8E">
      <w:pPr>
        <w:spacing w:before="0" w:line="240" w:lineRule="auto"/>
        <w:rPr>
          <w:rFonts w:eastAsia="Times New Roman" w:cs="Times New Roman"/>
          <w:lang w:val="es-ES_tradnl" w:eastAsia="es-ES"/>
        </w:rPr>
      </w:pPr>
      <w:r w:rsidRPr="00725D8E">
        <w:rPr>
          <w:rFonts w:eastAsia="Times New Roman" w:cs="Times New Roman"/>
          <w:lang w:val="es-ES_tradnl" w:eastAsia="es-ES"/>
        </w:rPr>
        <w:t>Durante su período de formación, el psicólogo clínico debe adquirir, según los principios basados en la mejor evidencia científica disponible en cada momento, los conocimientos, actitudes, habilidades y competencias necesarias para:</w:t>
      </w:r>
    </w:p>
    <w:p w14:paraId="76378751" w14:textId="77777777" w:rsidR="00725D8E" w:rsidRPr="00725D8E" w:rsidRDefault="00725D8E" w:rsidP="00725D8E">
      <w:pPr>
        <w:spacing w:before="0" w:line="240" w:lineRule="auto"/>
        <w:rPr>
          <w:rFonts w:eastAsia="Times New Roman" w:cs="Times New Roman"/>
          <w:lang w:val="es-ES_tradnl" w:eastAsia="es-ES"/>
        </w:rPr>
      </w:pPr>
    </w:p>
    <w:p w14:paraId="4B4F1F31"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a)</w:t>
      </w:r>
      <w:r w:rsidRPr="00725D8E">
        <w:rPr>
          <w:rFonts w:eastAsia="Times New Roman" w:cs="Times New Roman"/>
          <w:lang w:val="es-ES_tradnl" w:eastAsia="es-ES"/>
        </w:rPr>
        <w:tab/>
        <w:t>La recepción y análisis de la demanda, y el subsiguiente establecimiento, realización, y seguimiento de los planes de diagnóstico, evaluación, intervención clínica, y/o de tratamiento psicológicos más adecuados.</w:t>
      </w:r>
    </w:p>
    <w:p w14:paraId="356C82E1"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1EE5B0AE"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b)</w:t>
      </w:r>
      <w:r w:rsidRPr="00725D8E">
        <w:rPr>
          <w:rFonts w:eastAsia="Times New Roman" w:cs="Times New Roman"/>
          <w:lang w:val="es-ES_tradnl" w:eastAsia="es-ES"/>
        </w:rPr>
        <w:tab/>
        <w:t>Utilizar de forma eficiente las técnicas y procedimientos de entrevista clínico-psicológica, a fin de establecer el pertinente análisis funcional de la problemática que presenta un paciente individual, o un grupo, y proporcionar elementos para el establecimiento del plan terapéutico más adecuado.</w:t>
      </w:r>
    </w:p>
    <w:p w14:paraId="6CB7CCDD"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623B2954"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c)</w:t>
      </w:r>
      <w:r w:rsidRPr="00725D8E">
        <w:rPr>
          <w:rFonts w:eastAsia="Times New Roman" w:cs="Times New Roman"/>
          <w:lang w:val="es-ES_tradnl" w:eastAsia="es-ES"/>
        </w:rPr>
        <w:tab/>
        <w:t>Utilizar los instrumentos y técnicas de evaluación y diagnóstico psicológicos eficaces y contrastados para la identificación de los trastornos y enfermedades mentales y del comportamiento, así como de los factores de riesgo a ellos asociados, independientemente del nivel de gravedad, disfuncionalidad, interferencia, y/o deterioro de tales trastornos y enfermedades.</w:t>
      </w:r>
    </w:p>
    <w:p w14:paraId="12AD5CDA"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1FCFC8CD"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d)</w:t>
      </w:r>
      <w:r w:rsidRPr="00725D8E">
        <w:rPr>
          <w:rFonts w:eastAsia="Times New Roman" w:cs="Times New Roman"/>
          <w:lang w:val="es-ES_tradnl" w:eastAsia="es-ES"/>
        </w:rPr>
        <w:tab/>
        <w:t>Evaluar y diagnosticar los trastornos y enfermedades mentales y del comportamiento mediante técnicas y procedimientos de evaluación contrastados y adecuados a la problemática específica y teniendo en cuenta los factores individuales y sociodemográficos específicos.</w:t>
      </w:r>
    </w:p>
    <w:p w14:paraId="01571D65"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060F52A8"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e)</w:t>
      </w:r>
      <w:r w:rsidRPr="00725D8E">
        <w:rPr>
          <w:rFonts w:eastAsia="Times New Roman" w:cs="Times New Roman"/>
          <w:lang w:val="es-ES_tradnl" w:eastAsia="es-ES"/>
        </w:rPr>
        <w:tab/>
        <w:t>Utilizar de forma eficaz y eficiente las técnicas y procedimientos de intervención contrastados y adecuados a la problemática que presente un paciente individual, o un grupo, y teniendo en cuenta los factores individuales y sociodemográficos específicos.</w:t>
      </w:r>
    </w:p>
    <w:p w14:paraId="14E2BBE5"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594EFC64"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f)</w:t>
      </w:r>
      <w:r w:rsidRPr="00725D8E">
        <w:rPr>
          <w:rFonts w:eastAsia="Times New Roman" w:cs="Times New Roman"/>
          <w:lang w:val="es-ES_tradnl" w:eastAsia="es-ES"/>
        </w:rPr>
        <w:tab/>
        <w:t>Diseñar, aplicar, evaluar la eficacia, y llevar a cabo el seguimiento de programas de apoyo, intervención, psicoterapia y tratamiento psicológicos, a nivel individual, familiar, consejo de grupo, y comunitario, atendiendo a la gravedad, urgencia, y grado de deterioro, interferencia y disfuncionalidad de los trastornos, enfermedades, o problemas a los que se van a aplicar dichos programas.</w:t>
      </w:r>
    </w:p>
    <w:p w14:paraId="46356BBD"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0A7314CB"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g)</w:t>
      </w:r>
      <w:r w:rsidRPr="00725D8E">
        <w:rPr>
          <w:rFonts w:eastAsia="Times New Roman" w:cs="Times New Roman"/>
          <w:lang w:val="es-ES_tradnl" w:eastAsia="es-ES"/>
        </w:rPr>
        <w:tab/>
        <w:t>Diseñar, aplicar, y valorar la eficacia de los programas de psicoterapia y procedimientos de intervención y tratamiento psicológicos específicamente diseñados para pacientes agudos, y participar en la resolución de situaciones de crisis y de urgencias.</w:t>
      </w:r>
      <w:r w:rsidRPr="00725D8E">
        <w:rPr>
          <w:rFonts w:eastAsia="Times New Roman" w:cs="Times New Roman"/>
          <w:lang w:val="es-ES_tradnl" w:eastAsia="es-ES"/>
        </w:rPr>
        <w:cr/>
      </w:r>
    </w:p>
    <w:p w14:paraId="7BF16F22"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h)</w:t>
      </w:r>
      <w:r w:rsidRPr="00725D8E">
        <w:rPr>
          <w:rFonts w:eastAsia="Times New Roman" w:cs="Times New Roman"/>
          <w:lang w:val="es-ES_tradnl" w:eastAsia="es-ES"/>
        </w:rPr>
        <w:tab/>
        <w:t>Diseñar, aplicar, evaluar la eficacia, y llevar a cabo el seguimiento de programas específicos de evaluación, diagnóstico, psicoterapia y procedimientos de intervención y tratamiento psicológicos en la población infantil y adolescente</w:t>
      </w:r>
    </w:p>
    <w:p w14:paraId="78415ED0"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7EDF4E51"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i)</w:t>
      </w:r>
      <w:r w:rsidRPr="00725D8E">
        <w:rPr>
          <w:rFonts w:eastAsia="Times New Roman" w:cs="Times New Roman"/>
          <w:lang w:val="es-ES_tradnl" w:eastAsia="es-ES"/>
        </w:rPr>
        <w:tab/>
        <w:t xml:space="preserve">Diseñar, aplicar, evaluar la eficacia, y llevar a cabo el seguimiento de programas específicos de evaluación, diagnóstico, psicoterapia y procedimientos de intervención y tratamiento psicológicos en las personas de edad avanzada. </w:t>
      </w:r>
    </w:p>
    <w:p w14:paraId="57CC63E6"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57214CBD"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lastRenderedPageBreak/>
        <w:t>j)</w:t>
      </w:r>
      <w:r w:rsidRPr="00725D8E">
        <w:rPr>
          <w:rFonts w:eastAsia="Times New Roman" w:cs="Times New Roman"/>
          <w:lang w:val="es-ES_tradnl" w:eastAsia="es-ES"/>
        </w:rPr>
        <w:tab/>
        <w:t>Diseñar, aplicar, evaluar la eficacia, y llevar a cabo el seguimiento de programas específicos de evaluación, diagnóstico, psicoterapia y procedimientos de intervención y tratamiento psicológico en las personas con discapacidad intelectual y trastorno mental.</w:t>
      </w:r>
    </w:p>
    <w:p w14:paraId="3389D4DD"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49B7F2D5"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k)</w:t>
      </w:r>
      <w:r w:rsidRPr="00725D8E">
        <w:rPr>
          <w:rFonts w:eastAsia="Times New Roman" w:cs="Times New Roman"/>
          <w:lang w:val="es-ES_tradnl" w:eastAsia="es-ES"/>
        </w:rPr>
        <w:tab/>
        <w:t>Diseñar, aplicar, evaluar la eficacia, y llevar a cabo el seguimiento de programas específicos de evaluación, diagnóstico, psicoterapia y procedimientos de intervención y tratamiento psicológicos en las personas con adicciones.</w:t>
      </w:r>
    </w:p>
    <w:p w14:paraId="30EBB956"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5E31D78E"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l)</w:t>
      </w:r>
      <w:r w:rsidRPr="00725D8E">
        <w:rPr>
          <w:rFonts w:eastAsia="Times New Roman" w:cs="Times New Roman"/>
          <w:lang w:val="es-ES_tradnl" w:eastAsia="es-ES"/>
        </w:rPr>
        <w:tab/>
        <w:t>Diseñar, aplicar, evaluar la eficacia, y llevar a cabo el seguimiento de programas específicos de rehabilitación y atención prolongada.</w:t>
      </w:r>
    </w:p>
    <w:p w14:paraId="39274F15"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3411B312"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m)</w:t>
      </w:r>
      <w:r w:rsidRPr="00725D8E">
        <w:rPr>
          <w:rFonts w:eastAsia="Times New Roman" w:cs="Times New Roman"/>
          <w:lang w:val="es-ES_tradnl" w:eastAsia="es-ES"/>
        </w:rPr>
        <w:tab/>
        <w:t>Diseñar, aplicar, evaluar la eficacia, y llevar a cabo el seguimiento de programas de psicoterapia y procedimientos de intervención y tratamiento psicológicos específicos para las enfermedades físicas, con especial atención a los procesos mórbidos de naturaleza crónica, en cuya evolución juegan un papel determinante los factores psicológicos</w:t>
      </w:r>
    </w:p>
    <w:p w14:paraId="260F763C"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3A379438"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n)</w:t>
      </w:r>
      <w:r w:rsidRPr="00725D8E">
        <w:rPr>
          <w:rFonts w:eastAsia="Times New Roman" w:cs="Times New Roman"/>
          <w:lang w:val="es-ES_tradnl" w:eastAsia="es-ES"/>
        </w:rPr>
        <w:tab/>
        <w:t>Conocer y aplicar las técnicas de relación interpersonal y de trabajo en equipo.</w:t>
      </w:r>
    </w:p>
    <w:p w14:paraId="013DF992"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419C059E"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o)</w:t>
      </w:r>
      <w:r w:rsidRPr="00725D8E">
        <w:rPr>
          <w:rFonts w:eastAsia="Times New Roman" w:cs="Times New Roman"/>
          <w:lang w:val="es-ES_tradnl" w:eastAsia="es-ES"/>
        </w:rPr>
        <w:tab/>
        <w:t>El apoyo a la superación de secuelas en procesos derivados de enfermedades/traumatismos.</w:t>
      </w:r>
    </w:p>
    <w:p w14:paraId="1990655B"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538D02AA"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p)</w:t>
      </w:r>
      <w:r w:rsidRPr="00725D8E">
        <w:rPr>
          <w:rFonts w:eastAsia="Times New Roman" w:cs="Times New Roman"/>
          <w:lang w:val="es-ES_tradnl" w:eastAsia="es-ES"/>
        </w:rPr>
        <w:tab/>
        <w:t>Desarrollar programas de coordinación y cooperación con los dispositivos de la red asistencial, y conocer y utilizar los recursos sociales, jurídicos, educativos y comunitarios.</w:t>
      </w:r>
    </w:p>
    <w:p w14:paraId="63AC0CD8"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5A75B98C"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q)</w:t>
      </w:r>
      <w:r w:rsidRPr="00725D8E">
        <w:rPr>
          <w:rFonts w:eastAsia="Times New Roman" w:cs="Times New Roman"/>
          <w:lang w:val="es-ES_tradnl" w:eastAsia="es-ES"/>
        </w:rPr>
        <w:tab/>
        <w:t>Participar en las actividades preventivas y de promoción de la salud, de detección e intervención precoces de trastornos y enfermedades mentales y del comportamiento, así como de asesoramiento, enlace, e interconsulta, en coordinación con los Equipos de Atención Primaria y los Servicios de Atención Especializada.</w:t>
      </w:r>
    </w:p>
    <w:p w14:paraId="715C0C18"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7348E58F"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r)</w:t>
      </w:r>
      <w:r w:rsidRPr="00725D8E">
        <w:rPr>
          <w:rFonts w:eastAsia="Times New Roman" w:cs="Times New Roman"/>
          <w:lang w:val="es-ES_tradnl" w:eastAsia="es-ES"/>
        </w:rPr>
        <w:tab/>
        <w:t>Desarrollar programas de asesoramiento para los responsables y agentes sociales, educativos y jurídicos.</w:t>
      </w:r>
    </w:p>
    <w:p w14:paraId="4E9B8E11"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40A60A67"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s)</w:t>
      </w:r>
      <w:r w:rsidRPr="00725D8E">
        <w:rPr>
          <w:rFonts w:eastAsia="Times New Roman" w:cs="Times New Roman"/>
          <w:lang w:val="es-ES_tradnl" w:eastAsia="es-ES"/>
        </w:rPr>
        <w:tab/>
        <w:t>Realizar informes clínicos, certificados, y peritaciones psicológicas.</w:t>
      </w:r>
    </w:p>
    <w:p w14:paraId="3CE9DE4B"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7301CB05"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t)</w:t>
      </w:r>
      <w:r w:rsidRPr="00725D8E">
        <w:rPr>
          <w:rFonts w:eastAsia="Times New Roman" w:cs="Times New Roman"/>
          <w:lang w:val="es-ES_tradnl" w:eastAsia="es-ES"/>
        </w:rPr>
        <w:tab/>
        <w:t>Manejar adecuadamente la metodología científica necesaria para el diseño y la puesta en marcha de programas de investigación clínica, social, educativa y epidemiológica en el ámbito de la salud.</w:t>
      </w:r>
    </w:p>
    <w:p w14:paraId="26D66E9C"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0B5E30D0"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u)</w:t>
      </w:r>
      <w:r w:rsidRPr="00725D8E">
        <w:rPr>
          <w:rFonts w:eastAsia="Times New Roman" w:cs="Times New Roman"/>
          <w:lang w:val="es-ES_tradnl" w:eastAsia="es-ES"/>
        </w:rPr>
        <w:tab/>
        <w:t>Desarrollar su ejercicio profesional de acuerdo con las orientaciones de la ética asistencial y la deontología profesional.</w:t>
      </w:r>
    </w:p>
    <w:p w14:paraId="378362BF"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4670024B"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v)</w:t>
      </w:r>
      <w:r w:rsidRPr="00725D8E">
        <w:rPr>
          <w:rFonts w:eastAsia="Times New Roman" w:cs="Times New Roman"/>
          <w:lang w:val="es-ES_tradnl" w:eastAsia="es-ES"/>
        </w:rPr>
        <w:tab/>
        <w:t>Ser capaz de supervisar a otros profesionales o estudiantes en proceso de formación, en ámbitos de conocimiento y profesionales relacionados con la psicología clínica.</w:t>
      </w:r>
    </w:p>
    <w:p w14:paraId="5214C6F8"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0221FC21"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w)</w:t>
      </w:r>
      <w:r w:rsidRPr="00725D8E">
        <w:rPr>
          <w:rFonts w:eastAsia="Times New Roman" w:cs="Times New Roman"/>
          <w:lang w:val="es-ES_tradnl" w:eastAsia="es-ES"/>
        </w:rPr>
        <w:tab/>
        <w:t>La exposición pública y argumentada en los ámbitos sanitarios y científicos de los conocimientos y hallazgos profesionales</w:t>
      </w:r>
    </w:p>
    <w:p w14:paraId="6CD21DE8" w14:textId="77777777" w:rsidR="00725D8E" w:rsidRPr="00725D8E" w:rsidRDefault="00725D8E" w:rsidP="00725D8E">
      <w:pPr>
        <w:tabs>
          <w:tab w:val="left" w:pos="284"/>
        </w:tabs>
        <w:spacing w:before="0" w:line="240" w:lineRule="auto"/>
        <w:rPr>
          <w:rFonts w:eastAsia="Times New Roman" w:cs="Times New Roman"/>
          <w:lang w:val="es-ES_tradnl" w:eastAsia="es-ES"/>
        </w:rPr>
      </w:pPr>
    </w:p>
    <w:p w14:paraId="53D235A8"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x)</w:t>
      </w:r>
      <w:r w:rsidRPr="00725D8E">
        <w:rPr>
          <w:rFonts w:eastAsia="Times New Roman" w:cs="Times New Roman"/>
          <w:lang w:val="es-ES_tradnl" w:eastAsia="es-ES"/>
        </w:rPr>
        <w:tab/>
        <w:t>La autoevaluación crítica e identificación de sus necesidades de desarrollo formativo y perfeccionamiento profesional, y el sostenimiento de su proceso de aprendizaje y actualización teórico-técnica a lo largo de toda su vida profesional.</w:t>
      </w:r>
    </w:p>
    <w:p w14:paraId="42615FD9" w14:textId="77777777" w:rsidR="00725D8E" w:rsidRPr="00725D8E" w:rsidRDefault="00725D8E" w:rsidP="00725D8E">
      <w:pPr>
        <w:spacing w:before="0" w:line="240" w:lineRule="auto"/>
        <w:rPr>
          <w:rFonts w:eastAsia="Times New Roman" w:cs="Times New Roman"/>
          <w:lang w:val="es-ES_tradnl" w:eastAsia="es-ES"/>
        </w:rPr>
      </w:pPr>
    </w:p>
    <w:p w14:paraId="2CA6DE4D" w14:textId="77777777" w:rsidR="00725D8E" w:rsidRPr="00725D8E" w:rsidRDefault="00725D8E" w:rsidP="00725D8E">
      <w:pPr>
        <w:tabs>
          <w:tab w:val="left" w:pos="284"/>
        </w:tabs>
        <w:spacing w:before="0" w:line="240" w:lineRule="auto"/>
        <w:rPr>
          <w:rFonts w:eastAsia="Times New Roman" w:cs="Times New Roman"/>
          <w:lang w:val="es-ES_tradnl" w:eastAsia="es-ES"/>
        </w:rPr>
      </w:pPr>
      <w:r w:rsidRPr="00725D8E">
        <w:rPr>
          <w:rFonts w:eastAsia="Times New Roman" w:cs="Times New Roman"/>
          <w:lang w:val="es-ES_tradnl" w:eastAsia="es-ES"/>
        </w:rPr>
        <w:t>y)</w:t>
      </w:r>
      <w:r w:rsidRPr="00725D8E">
        <w:rPr>
          <w:rFonts w:eastAsia="Times New Roman" w:cs="Times New Roman"/>
          <w:lang w:val="es-ES_tradnl" w:eastAsia="es-ES"/>
        </w:rPr>
        <w:tab/>
        <w:t>El uso adecuado de los recursos sanitarios atendiendo a la dimensión coste-beneficio de los mismos y a su relación con el principio de justicia de la ética asistencia</w:t>
      </w:r>
    </w:p>
    <w:p w14:paraId="18AAFAFB" w14:textId="77777777" w:rsidR="00725D8E" w:rsidRPr="00725D8E" w:rsidRDefault="00725D8E" w:rsidP="00725D8E">
      <w:pPr>
        <w:spacing w:before="0" w:line="240" w:lineRule="auto"/>
        <w:jc w:val="left"/>
        <w:rPr>
          <w:rFonts w:ascii="Times New Roman" w:eastAsia="Times New Roman" w:hAnsi="Times New Roman" w:cs="Times New Roman"/>
          <w:sz w:val="20"/>
          <w:szCs w:val="20"/>
          <w:lang w:val="es-ES_tradnl" w:eastAsia="es-ES"/>
        </w:rPr>
      </w:pPr>
    </w:p>
    <w:p w14:paraId="726B1BD7" w14:textId="77777777" w:rsidR="00725D8E" w:rsidRPr="00725D8E" w:rsidRDefault="00725D8E" w:rsidP="00725D8E">
      <w:pPr>
        <w:spacing w:before="0" w:line="240" w:lineRule="auto"/>
        <w:jc w:val="left"/>
        <w:rPr>
          <w:rFonts w:ascii="Times New Roman" w:eastAsia="Times New Roman" w:hAnsi="Times New Roman" w:cs="Times New Roman"/>
          <w:sz w:val="20"/>
          <w:szCs w:val="20"/>
          <w:lang w:val="es-ES_tradnl" w:eastAsia="es-ES"/>
        </w:rPr>
      </w:pPr>
    </w:p>
    <w:p w14:paraId="1217EAD7" w14:textId="77777777" w:rsidR="00725D8E" w:rsidRPr="00725D8E" w:rsidRDefault="00725D8E" w:rsidP="00725D8E">
      <w:pPr>
        <w:spacing w:before="0" w:line="240" w:lineRule="auto"/>
        <w:jc w:val="left"/>
        <w:rPr>
          <w:rFonts w:eastAsia="Times New Roman" w:cs="Times New Roman"/>
          <w:b/>
          <w:lang w:val="es-ES_tradnl" w:eastAsia="es-ES"/>
        </w:rPr>
      </w:pPr>
      <w:r w:rsidRPr="00725D8E">
        <w:rPr>
          <w:rFonts w:eastAsia="Times New Roman" w:cs="Times New Roman"/>
          <w:b/>
          <w:lang w:val="es-ES_tradnl" w:eastAsia="es-ES"/>
        </w:rPr>
        <w:t>Programa de la Especialidad</w:t>
      </w:r>
    </w:p>
    <w:p w14:paraId="3A98E497" w14:textId="77777777" w:rsidR="00725D8E" w:rsidRPr="00C45F2E" w:rsidRDefault="00725D8E" w:rsidP="00C45F2E">
      <w:pPr>
        <w:pStyle w:val="Prrafodelista"/>
        <w:keepNext/>
        <w:keepLines/>
        <w:numPr>
          <w:ilvl w:val="0"/>
          <w:numId w:val="4"/>
        </w:numPr>
        <w:spacing w:before="200" w:line="240" w:lineRule="auto"/>
        <w:outlineLvl w:val="1"/>
        <w:rPr>
          <w:rFonts w:eastAsia="Times New Roman" w:cs="Times New Roman"/>
          <w:lang w:val="es-ES_tradnl" w:eastAsia="es-ES"/>
        </w:rPr>
      </w:pPr>
      <w:bookmarkStart w:id="17" w:name="_Toc42089944"/>
      <w:bookmarkStart w:id="18" w:name="_Toc197606188"/>
      <w:r w:rsidRPr="00C45F2E">
        <w:rPr>
          <w:rFonts w:eastAsia="Times New Roman" w:cs="Times New Roman"/>
          <w:lang w:val="es-ES_tradnl" w:eastAsia="es-ES"/>
        </w:rPr>
        <w:t>El circuito de rotaciones es el eje principal sobre el que se articulará la formación especializada. A fin de fomentar un aprendizaje basado en la práctica profesional con crecientes niveles de autonomía y responsabilidad, los residentes de psicología clínica, con la adecuada supervisión, podrán diseñar y llevar a cabo la evaluación y tratamiento psicológico de pacientes de manera continuada a lo largo de su período de residencia.</w:t>
      </w:r>
      <w:bookmarkEnd w:id="17"/>
      <w:bookmarkEnd w:id="18"/>
      <w:r w:rsidRPr="00C45F2E">
        <w:rPr>
          <w:rFonts w:eastAsia="Times New Roman" w:cs="Times New Roman"/>
          <w:lang w:val="es-ES_tradnl" w:eastAsia="es-ES"/>
        </w:rPr>
        <w:t xml:space="preserve"> </w:t>
      </w:r>
    </w:p>
    <w:p w14:paraId="16864E53" w14:textId="77777777" w:rsidR="00725D8E" w:rsidRPr="00725D8E" w:rsidRDefault="00725D8E" w:rsidP="00C45F2E">
      <w:pPr>
        <w:pStyle w:val="Prrafodelista"/>
        <w:keepNext/>
        <w:keepLines/>
        <w:numPr>
          <w:ilvl w:val="0"/>
          <w:numId w:val="4"/>
        </w:numPr>
        <w:spacing w:before="200" w:line="240" w:lineRule="auto"/>
        <w:outlineLvl w:val="1"/>
        <w:rPr>
          <w:rFonts w:eastAsia="Times New Roman" w:cs="Times New Roman"/>
          <w:lang w:val="es-ES_tradnl" w:eastAsia="es-ES"/>
        </w:rPr>
      </w:pPr>
      <w:bookmarkStart w:id="19" w:name="_Toc42089945"/>
      <w:bookmarkStart w:id="20" w:name="_Toc197606189"/>
      <w:r w:rsidRPr="00725D8E">
        <w:rPr>
          <w:rFonts w:eastAsia="Times New Roman" w:cs="Times New Roman"/>
          <w:lang w:val="es-ES_tradnl" w:eastAsia="es-ES"/>
        </w:rPr>
        <w:t>Dichos pacientes les serán derivados preferentemente durante su rotación por las diferentes unidades de salud mental  a criterio del responsable adjunto que les supervise en ese momento.</w:t>
      </w:r>
      <w:bookmarkEnd w:id="19"/>
      <w:bookmarkEnd w:id="20"/>
    </w:p>
    <w:p w14:paraId="397774FC" w14:textId="77777777" w:rsidR="00725D8E" w:rsidRPr="00725D8E" w:rsidRDefault="00725D8E" w:rsidP="00C45F2E">
      <w:pPr>
        <w:pStyle w:val="Prrafodelista"/>
        <w:keepNext/>
        <w:keepLines/>
        <w:numPr>
          <w:ilvl w:val="0"/>
          <w:numId w:val="4"/>
        </w:numPr>
        <w:spacing w:before="200" w:line="240" w:lineRule="auto"/>
        <w:outlineLvl w:val="1"/>
        <w:rPr>
          <w:rFonts w:eastAsia="Times New Roman" w:cs="Times New Roman"/>
          <w:lang w:val="es-ES_tradnl" w:eastAsia="es-ES"/>
        </w:rPr>
      </w:pPr>
      <w:bookmarkStart w:id="21" w:name="_Toc42089946"/>
      <w:bookmarkStart w:id="22" w:name="_Toc197606190"/>
      <w:r w:rsidRPr="00725D8E">
        <w:rPr>
          <w:rFonts w:eastAsia="Times New Roman" w:cs="Times New Roman"/>
          <w:lang w:val="es-ES_tradnl" w:eastAsia="es-ES"/>
        </w:rPr>
        <w:t>En la página siguiente se presentan dos tablas en las que constan, esquemáticamente los lugares de rotación y períodos dentro de cada año de formación, facilitando la visión del programa formativo del CSJD.</w:t>
      </w:r>
      <w:bookmarkEnd w:id="21"/>
      <w:bookmarkEnd w:id="22"/>
      <w:r w:rsidRPr="00725D8E">
        <w:rPr>
          <w:rFonts w:eastAsia="Times New Roman" w:cs="Times New Roman"/>
          <w:lang w:val="es-ES_tradnl" w:eastAsia="es-ES"/>
        </w:rPr>
        <w:t xml:space="preserve"> </w:t>
      </w:r>
    </w:p>
    <w:p w14:paraId="36CFAF2E" w14:textId="77777777" w:rsidR="00725D8E" w:rsidRDefault="00725D8E" w:rsidP="00725D8E">
      <w:pPr>
        <w:spacing w:before="0" w:line="240" w:lineRule="auto"/>
        <w:jc w:val="left"/>
        <w:rPr>
          <w:rFonts w:ascii="Times New Roman" w:eastAsia="Times New Roman" w:hAnsi="Times New Roman" w:cs="Times New Roman"/>
          <w:sz w:val="20"/>
          <w:szCs w:val="20"/>
          <w:lang w:val="es-ES_tradnl" w:eastAsia="es-ES"/>
        </w:rPr>
      </w:pPr>
    </w:p>
    <w:p w14:paraId="58804410" w14:textId="77777777" w:rsidR="00A963C8" w:rsidRPr="00A963C8" w:rsidRDefault="00A963C8" w:rsidP="00A963C8">
      <w:pPr>
        <w:keepNext/>
        <w:keepLines/>
        <w:spacing w:before="200" w:line="240" w:lineRule="auto"/>
        <w:outlineLvl w:val="1"/>
        <w:rPr>
          <w:rFonts w:eastAsia="Times New Roman" w:cs="Times New Roman"/>
          <w:lang w:val="es-ES_tradnl" w:eastAsia="es-ES"/>
        </w:rPr>
      </w:pPr>
      <w:bookmarkStart w:id="23" w:name="_Toc197606191"/>
      <w:r w:rsidRPr="00A963C8">
        <w:rPr>
          <w:rFonts w:eastAsia="Times New Roman" w:cs="Times New Roman"/>
          <w:lang w:val="es-ES_tradnl" w:eastAsia="es-ES"/>
        </w:rPr>
        <w:t>A continuación</w:t>
      </w:r>
      <w:r>
        <w:rPr>
          <w:rFonts w:eastAsia="Times New Roman" w:cs="Times New Roman"/>
          <w:lang w:val="es-ES_tradnl" w:eastAsia="es-ES"/>
        </w:rPr>
        <w:t>, se presenta una programación orientativa del calendario de rotaciones que estará sujeta a posibles variaciones en función tanto del interés del residente como planteamientos de su tutor.</w:t>
      </w:r>
      <w:bookmarkEnd w:id="23"/>
      <w:r>
        <w:rPr>
          <w:rFonts w:eastAsia="Times New Roman" w:cs="Times New Roman"/>
          <w:lang w:val="es-ES_tradnl" w:eastAsia="es-ES"/>
        </w:rPr>
        <w:t xml:space="preserve"> </w:t>
      </w:r>
    </w:p>
    <w:p w14:paraId="0CCC95B8" w14:textId="77777777" w:rsidR="00D726D5" w:rsidRPr="008A2382" w:rsidRDefault="00D726D5" w:rsidP="00D726D5">
      <w:pPr>
        <w:rPr>
          <w:rFonts w:ascii="Calibri" w:hAnsi="Calibri" w:cs="Arial"/>
          <w:b/>
          <w:i/>
          <w:color w:val="FFFFFF"/>
          <w:shd w:val="clear" w:color="auto" w:fill="B3B3B3"/>
        </w:rPr>
      </w:pPr>
      <w:bookmarkStart w:id="24" w:name="_Toc403044356"/>
      <w:r>
        <w:rPr>
          <w:rFonts w:ascii="Calibri" w:hAnsi="Calibri" w:cs="Arial"/>
          <w:b/>
          <w:i/>
          <w:color w:val="FFFFFF"/>
          <w:highlight w:val="blue"/>
          <w:shd w:val="clear" w:color="auto" w:fill="B3B3B3"/>
        </w:rPr>
        <w:t xml:space="preserve">R - </w:t>
      </w:r>
      <w:r w:rsidRPr="008A2382">
        <w:rPr>
          <w:rFonts w:ascii="Calibri" w:hAnsi="Calibri" w:cs="Arial"/>
          <w:b/>
          <w:i/>
          <w:color w:val="FFFFFF"/>
          <w:highlight w:val="blue"/>
          <w:shd w:val="clear" w:color="auto" w:fill="B3B3B3"/>
        </w:rPr>
        <w:t>1</w:t>
      </w:r>
    </w:p>
    <w:p w14:paraId="33B5327D" w14:textId="77777777" w:rsidR="00D726D5" w:rsidRPr="00A632D2" w:rsidRDefault="00D726D5" w:rsidP="00D726D5">
      <w:pPr>
        <w:tabs>
          <w:tab w:val="left" w:pos="284"/>
        </w:tabs>
        <w:rPr>
          <w:rFonts w:ascii="Calibri" w:hAnsi="Calibri" w:cs="Arial"/>
          <w:sz w:val="20"/>
          <w:szCs w:val="20"/>
        </w:rPr>
      </w:pPr>
      <w:r w:rsidRPr="00A632D2">
        <w:rPr>
          <w:rFonts w:ascii="Calibri" w:hAnsi="Calibri" w:cs="Arial"/>
          <w:sz w:val="20"/>
          <w:szCs w:val="20"/>
        </w:rPr>
        <w:t>1º)</w:t>
      </w:r>
      <w:r w:rsidRPr="00A632D2">
        <w:rPr>
          <w:rFonts w:ascii="Calibri" w:hAnsi="Calibri" w:cs="Arial"/>
          <w:sz w:val="20"/>
          <w:szCs w:val="20"/>
        </w:rPr>
        <w:tab/>
      </w:r>
      <w:r>
        <w:rPr>
          <w:rFonts w:ascii="Calibri" w:hAnsi="Calibri" w:cs="Arial"/>
          <w:sz w:val="20"/>
          <w:szCs w:val="20"/>
        </w:rPr>
        <w:t>Atención a personas afectadas por una discapacidad intelectual</w:t>
      </w:r>
      <w:r w:rsidRPr="00A632D2">
        <w:rPr>
          <w:rFonts w:ascii="Calibri" w:hAnsi="Calibri" w:cs="Arial"/>
          <w:sz w:val="20"/>
          <w:szCs w:val="20"/>
        </w:rPr>
        <w:t xml:space="preserve"> (CSJD)</w:t>
      </w:r>
    </w:p>
    <w:p w14:paraId="495EBE6D" w14:textId="77777777" w:rsidR="00D726D5" w:rsidRDefault="00D726D5" w:rsidP="00D726D5">
      <w:pPr>
        <w:rPr>
          <w:rFonts w:ascii="Calibri" w:hAnsi="Calibri" w:cs="Arial"/>
          <w:i/>
          <w:sz w:val="20"/>
          <w:szCs w:val="20"/>
        </w:rPr>
      </w:pPr>
      <w:r>
        <w:rPr>
          <w:rFonts w:ascii="Calibri" w:hAnsi="Calibri" w:cs="Arial"/>
          <w:i/>
          <w:sz w:val="20"/>
          <w:szCs w:val="20"/>
        </w:rPr>
        <w:t>3</w:t>
      </w:r>
      <w:r w:rsidRPr="00A632D2">
        <w:rPr>
          <w:rFonts w:ascii="Calibri" w:hAnsi="Calibri" w:cs="Arial"/>
          <w:i/>
          <w:sz w:val="20"/>
          <w:szCs w:val="20"/>
        </w:rPr>
        <w:t xml:space="preserve"> meses</w:t>
      </w:r>
    </w:p>
    <w:p w14:paraId="52BC2D58" w14:textId="77777777" w:rsidR="00D726D5" w:rsidRPr="004D27A3" w:rsidRDefault="00D726D5" w:rsidP="00D726D5">
      <w:pPr>
        <w:rPr>
          <w:rFonts w:ascii="Calibri" w:hAnsi="Calibri" w:cs="Arial"/>
          <w:sz w:val="16"/>
          <w:szCs w:val="16"/>
        </w:rPr>
      </w:pPr>
      <w:r w:rsidRPr="00A632D2">
        <w:rPr>
          <w:rFonts w:ascii="Calibri" w:hAnsi="Calibri" w:cs="Arial"/>
          <w:sz w:val="16"/>
          <w:szCs w:val="16"/>
        </w:rPr>
        <w:t xml:space="preserve">Se incluye un período de acogida inicial de unos </w:t>
      </w:r>
      <w:r>
        <w:rPr>
          <w:rFonts w:ascii="Calibri" w:hAnsi="Calibri" w:cs="Arial"/>
          <w:sz w:val="16"/>
          <w:szCs w:val="16"/>
        </w:rPr>
        <w:t>15</w:t>
      </w:r>
      <w:r w:rsidRPr="00A632D2">
        <w:rPr>
          <w:rFonts w:ascii="Calibri" w:hAnsi="Calibri" w:cs="Arial"/>
          <w:sz w:val="16"/>
          <w:szCs w:val="16"/>
        </w:rPr>
        <w:t xml:space="preserve"> días en el CSJD de Ciempozuelos con tutor PIR</w:t>
      </w:r>
    </w:p>
    <w:p w14:paraId="18246954" w14:textId="77777777" w:rsidR="00D726D5" w:rsidRPr="00A632D2" w:rsidRDefault="00D726D5" w:rsidP="00D726D5">
      <w:pPr>
        <w:rPr>
          <w:rFonts w:ascii="Calibri" w:hAnsi="Calibri" w:cs="Arial"/>
          <w:sz w:val="20"/>
          <w:szCs w:val="20"/>
        </w:rPr>
      </w:pPr>
      <w:r>
        <w:rPr>
          <w:rFonts w:ascii="Calibri" w:hAnsi="Calibri" w:cs="Arial"/>
          <w:sz w:val="20"/>
          <w:szCs w:val="20"/>
        </w:rPr>
        <w:t>2</w:t>
      </w:r>
      <w:r w:rsidRPr="00A632D2">
        <w:rPr>
          <w:rFonts w:ascii="Calibri" w:hAnsi="Calibri" w:cs="Arial"/>
          <w:sz w:val="20"/>
          <w:szCs w:val="20"/>
        </w:rPr>
        <w:t>º) C.S.M.</w:t>
      </w:r>
      <w:r>
        <w:rPr>
          <w:rFonts w:ascii="Calibri" w:hAnsi="Calibri" w:cs="Arial"/>
          <w:sz w:val="20"/>
          <w:szCs w:val="20"/>
        </w:rPr>
        <w:t xml:space="preserve"> de Aranjuez</w:t>
      </w:r>
      <w:r w:rsidRPr="00A632D2">
        <w:rPr>
          <w:rFonts w:ascii="Calibri" w:hAnsi="Calibri" w:cs="Arial"/>
          <w:sz w:val="20"/>
          <w:szCs w:val="20"/>
        </w:rPr>
        <w:t xml:space="preserve"> (atención comunitaria, ambulatoria y soporte de la atención primaria)</w:t>
      </w:r>
      <w:r w:rsidRPr="00A632D2">
        <w:rPr>
          <w:rFonts w:ascii="Calibri" w:hAnsi="Calibri" w:cs="Arial"/>
          <w:sz w:val="20"/>
          <w:szCs w:val="20"/>
        </w:rPr>
        <w:tab/>
      </w:r>
    </w:p>
    <w:p w14:paraId="47E9859F" w14:textId="77777777" w:rsidR="00D726D5" w:rsidRPr="008A2382" w:rsidRDefault="00D726D5" w:rsidP="00D726D5">
      <w:pPr>
        <w:rPr>
          <w:rFonts w:ascii="Calibri" w:hAnsi="Calibri" w:cs="Arial"/>
          <w:i/>
          <w:sz w:val="20"/>
          <w:szCs w:val="20"/>
        </w:rPr>
      </w:pPr>
      <w:r>
        <w:rPr>
          <w:rFonts w:ascii="Calibri" w:hAnsi="Calibri" w:cs="Arial"/>
          <w:i/>
          <w:sz w:val="20"/>
          <w:szCs w:val="20"/>
        </w:rPr>
        <w:t>9</w:t>
      </w:r>
      <w:r w:rsidRPr="00A632D2">
        <w:rPr>
          <w:rFonts w:ascii="Calibri" w:hAnsi="Calibri" w:cs="Arial"/>
          <w:i/>
          <w:sz w:val="20"/>
          <w:szCs w:val="20"/>
        </w:rPr>
        <w:t xml:space="preserve"> meses</w:t>
      </w:r>
    </w:p>
    <w:p w14:paraId="420E2FA7" w14:textId="77777777" w:rsidR="00D726D5" w:rsidRPr="008A2382" w:rsidRDefault="00D726D5" w:rsidP="00D726D5">
      <w:pPr>
        <w:rPr>
          <w:rFonts w:ascii="Calibri" w:hAnsi="Calibri" w:cs="Arial"/>
          <w:b/>
          <w:i/>
          <w:color w:val="FFFFFF"/>
          <w:highlight w:val="darkMagenta"/>
          <w:shd w:val="clear" w:color="auto" w:fill="B3B3B3"/>
        </w:rPr>
      </w:pPr>
      <w:r w:rsidRPr="008A2382">
        <w:rPr>
          <w:rFonts w:ascii="Calibri" w:hAnsi="Calibri" w:cs="Arial"/>
          <w:b/>
          <w:i/>
          <w:color w:val="FFFFFF"/>
          <w:highlight w:val="blue"/>
          <w:shd w:val="clear" w:color="auto" w:fill="B3B3B3"/>
        </w:rPr>
        <w:t>R - 2</w:t>
      </w:r>
    </w:p>
    <w:p w14:paraId="7CCAC179" w14:textId="77777777" w:rsidR="00D726D5" w:rsidRPr="00A632D2" w:rsidRDefault="00D726D5" w:rsidP="00D726D5">
      <w:pPr>
        <w:rPr>
          <w:rFonts w:ascii="Calibri" w:hAnsi="Calibri" w:cs="Arial"/>
          <w:sz w:val="20"/>
          <w:szCs w:val="20"/>
        </w:rPr>
      </w:pPr>
      <w:r>
        <w:rPr>
          <w:rFonts w:ascii="Calibri" w:hAnsi="Calibri" w:cs="Arial"/>
          <w:sz w:val="20"/>
          <w:szCs w:val="20"/>
        </w:rPr>
        <w:t>2</w:t>
      </w:r>
      <w:r w:rsidRPr="00A632D2">
        <w:rPr>
          <w:rFonts w:ascii="Calibri" w:hAnsi="Calibri" w:cs="Arial"/>
          <w:sz w:val="20"/>
          <w:szCs w:val="20"/>
        </w:rPr>
        <w:t>º) C.S.M.</w:t>
      </w:r>
      <w:r>
        <w:rPr>
          <w:rFonts w:ascii="Calibri" w:hAnsi="Calibri" w:cs="Arial"/>
          <w:sz w:val="20"/>
          <w:szCs w:val="20"/>
        </w:rPr>
        <w:t xml:space="preserve"> de Aranjuez</w:t>
      </w:r>
      <w:r w:rsidRPr="00A632D2">
        <w:rPr>
          <w:rFonts w:ascii="Calibri" w:hAnsi="Calibri" w:cs="Arial"/>
          <w:sz w:val="20"/>
          <w:szCs w:val="20"/>
        </w:rPr>
        <w:t xml:space="preserve"> (atención comunitaria, ambulatoria y soporte de la atención primaria)</w:t>
      </w:r>
      <w:r w:rsidRPr="00A632D2">
        <w:rPr>
          <w:rFonts w:ascii="Calibri" w:hAnsi="Calibri" w:cs="Arial"/>
          <w:sz w:val="20"/>
          <w:szCs w:val="20"/>
        </w:rPr>
        <w:tab/>
      </w:r>
    </w:p>
    <w:p w14:paraId="096D496E" w14:textId="77777777" w:rsidR="00D726D5" w:rsidRPr="004D27A3" w:rsidRDefault="00D726D5" w:rsidP="00D726D5">
      <w:pPr>
        <w:rPr>
          <w:rFonts w:ascii="Calibri" w:hAnsi="Calibri" w:cs="Arial"/>
          <w:i/>
          <w:sz w:val="20"/>
          <w:szCs w:val="20"/>
        </w:rPr>
      </w:pPr>
      <w:r>
        <w:rPr>
          <w:rFonts w:ascii="Calibri" w:hAnsi="Calibri" w:cs="Arial"/>
          <w:i/>
          <w:sz w:val="20"/>
          <w:szCs w:val="20"/>
        </w:rPr>
        <w:t>2</w:t>
      </w:r>
      <w:r w:rsidRPr="00A632D2">
        <w:rPr>
          <w:rFonts w:ascii="Calibri" w:hAnsi="Calibri" w:cs="Arial"/>
          <w:i/>
          <w:sz w:val="20"/>
          <w:szCs w:val="20"/>
        </w:rPr>
        <w:t xml:space="preserve"> meses</w:t>
      </w:r>
    </w:p>
    <w:p w14:paraId="40A6A7D9" w14:textId="77777777" w:rsidR="00D726D5" w:rsidRPr="00A632D2" w:rsidRDefault="00D726D5" w:rsidP="00D726D5">
      <w:pPr>
        <w:tabs>
          <w:tab w:val="left" w:pos="284"/>
        </w:tabs>
        <w:rPr>
          <w:rFonts w:ascii="Calibri" w:hAnsi="Calibri" w:cs="Arial"/>
          <w:sz w:val="20"/>
          <w:szCs w:val="20"/>
        </w:rPr>
      </w:pPr>
      <w:r>
        <w:rPr>
          <w:rFonts w:ascii="Calibri" w:hAnsi="Calibri" w:cs="Arial"/>
          <w:sz w:val="20"/>
          <w:szCs w:val="20"/>
        </w:rPr>
        <w:t>3º)</w:t>
      </w:r>
      <w:r>
        <w:rPr>
          <w:rFonts w:ascii="Calibri" w:hAnsi="Calibri" w:cs="Arial"/>
          <w:sz w:val="20"/>
          <w:szCs w:val="20"/>
        </w:rPr>
        <w:tab/>
        <w:t xml:space="preserve">Hospitalización y urgencias: </w:t>
      </w:r>
      <w:r w:rsidRPr="00A632D2">
        <w:rPr>
          <w:rFonts w:ascii="Calibri" w:hAnsi="Calibri" w:cs="Arial"/>
          <w:sz w:val="20"/>
          <w:szCs w:val="20"/>
        </w:rPr>
        <w:t>Clínica Nuestra Se</w:t>
      </w:r>
      <w:r>
        <w:rPr>
          <w:rFonts w:ascii="Calibri" w:hAnsi="Calibri" w:cs="Arial"/>
          <w:sz w:val="20"/>
          <w:szCs w:val="20"/>
        </w:rPr>
        <w:t>ñora de la Paz en Madrid.</w:t>
      </w:r>
    </w:p>
    <w:p w14:paraId="54821416" w14:textId="77777777" w:rsidR="00D726D5" w:rsidRPr="008A2382" w:rsidRDefault="00D726D5" w:rsidP="00D726D5">
      <w:pPr>
        <w:rPr>
          <w:rFonts w:ascii="Calibri" w:hAnsi="Calibri" w:cs="Arial"/>
          <w:i/>
          <w:sz w:val="20"/>
          <w:szCs w:val="20"/>
        </w:rPr>
      </w:pPr>
      <w:r>
        <w:rPr>
          <w:rFonts w:ascii="Calibri" w:hAnsi="Calibri" w:cs="Arial"/>
          <w:i/>
          <w:sz w:val="20"/>
          <w:szCs w:val="20"/>
        </w:rPr>
        <w:t>4</w:t>
      </w:r>
      <w:r w:rsidRPr="00A632D2">
        <w:rPr>
          <w:rFonts w:ascii="Calibri" w:hAnsi="Calibri" w:cs="Arial"/>
          <w:i/>
          <w:sz w:val="20"/>
          <w:szCs w:val="20"/>
        </w:rPr>
        <w:t xml:space="preserve"> meses </w:t>
      </w:r>
    </w:p>
    <w:p w14:paraId="1D496B2F" w14:textId="77777777" w:rsidR="00D726D5" w:rsidRPr="004D27A3" w:rsidRDefault="00D726D5" w:rsidP="00D726D5">
      <w:pPr>
        <w:rPr>
          <w:rFonts w:ascii="Calibri" w:hAnsi="Calibri" w:cs="Arial"/>
          <w:sz w:val="20"/>
          <w:szCs w:val="20"/>
        </w:rPr>
      </w:pPr>
      <w:r>
        <w:rPr>
          <w:rFonts w:ascii="Calibri" w:hAnsi="Calibri" w:cs="Arial"/>
          <w:i/>
          <w:sz w:val="20"/>
          <w:szCs w:val="20"/>
        </w:rPr>
        <w:t xml:space="preserve">4ª) </w:t>
      </w:r>
      <w:r w:rsidRPr="004D27A3">
        <w:rPr>
          <w:rFonts w:ascii="Calibri" w:hAnsi="Calibri" w:cs="Arial"/>
          <w:sz w:val="20"/>
          <w:szCs w:val="20"/>
        </w:rPr>
        <w:t>Unidad de Trastornos</w:t>
      </w:r>
      <w:r>
        <w:rPr>
          <w:rFonts w:ascii="Calibri" w:hAnsi="Calibri" w:cs="Arial"/>
          <w:sz w:val="20"/>
          <w:szCs w:val="20"/>
        </w:rPr>
        <w:t xml:space="preserve"> de la Conducta Alimentaria: C</w:t>
      </w:r>
      <w:r w:rsidRPr="004D27A3">
        <w:rPr>
          <w:rFonts w:ascii="Calibri" w:hAnsi="Calibri" w:cs="Arial"/>
          <w:sz w:val="20"/>
          <w:szCs w:val="20"/>
        </w:rPr>
        <w:t>entro San Juan de Dios- Ciempozuelos</w:t>
      </w:r>
      <w:r>
        <w:rPr>
          <w:rFonts w:ascii="Calibri" w:hAnsi="Calibri" w:cs="Arial"/>
          <w:sz w:val="20"/>
          <w:szCs w:val="20"/>
        </w:rPr>
        <w:t>.</w:t>
      </w:r>
    </w:p>
    <w:p w14:paraId="24A19FBA" w14:textId="77777777" w:rsidR="00D726D5" w:rsidRPr="008A2382" w:rsidRDefault="00D726D5" w:rsidP="00D726D5">
      <w:pPr>
        <w:rPr>
          <w:rFonts w:ascii="Calibri" w:hAnsi="Calibri" w:cs="Arial"/>
          <w:i/>
          <w:sz w:val="20"/>
          <w:szCs w:val="20"/>
        </w:rPr>
      </w:pPr>
      <w:r>
        <w:rPr>
          <w:rFonts w:ascii="Calibri" w:hAnsi="Calibri" w:cs="Arial"/>
          <w:i/>
          <w:sz w:val="20"/>
          <w:szCs w:val="20"/>
        </w:rPr>
        <w:t>3 meses</w:t>
      </w:r>
    </w:p>
    <w:p w14:paraId="67795824" w14:textId="77777777" w:rsidR="00D726D5" w:rsidRPr="00A632D2" w:rsidRDefault="00D726D5" w:rsidP="00D726D5">
      <w:pPr>
        <w:tabs>
          <w:tab w:val="left" w:pos="284"/>
        </w:tabs>
        <w:rPr>
          <w:rFonts w:ascii="Calibri" w:hAnsi="Calibri" w:cs="Arial"/>
          <w:sz w:val="20"/>
          <w:szCs w:val="20"/>
        </w:rPr>
      </w:pPr>
      <w:r>
        <w:rPr>
          <w:rFonts w:ascii="Calibri" w:hAnsi="Calibri" w:cs="Arial"/>
          <w:sz w:val="20"/>
          <w:szCs w:val="20"/>
        </w:rPr>
        <w:t>5º)</w:t>
      </w:r>
      <w:r>
        <w:rPr>
          <w:rFonts w:ascii="Calibri" w:hAnsi="Calibri" w:cs="Arial"/>
          <w:sz w:val="20"/>
          <w:szCs w:val="20"/>
        </w:rPr>
        <w:tab/>
        <w:t xml:space="preserve">Rehabilitación: </w:t>
      </w:r>
      <w:r w:rsidRPr="00A632D2">
        <w:rPr>
          <w:rFonts w:ascii="Calibri" w:hAnsi="Calibri" w:cs="Arial"/>
          <w:sz w:val="20"/>
          <w:szCs w:val="20"/>
        </w:rPr>
        <w:t>UHTR</w:t>
      </w:r>
      <w:r>
        <w:rPr>
          <w:rFonts w:ascii="Calibri" w:hAnsi="Calibri" w:cs="Arial"/>
          <w:sz w:val="20"/>
          <w:szCs w:val="20"/>
        </w:rPr>
        <w:t xml:space="preserve"> de la Clínica San Miguel </w:t>
      </w:r>
      <w:r w:rsidRPr="00A632D2">
        <w:rPr>
          <w:rFonts w:ascii="Calibri" w:hAnsi="Calibri" w:cs="Arial"/>
          <w:sz w:val="20"/>
          <w:szCs w:val="20"/>
        </w:rPr>
        <w:t>–se procurará el contacto con otros dispositivos de la red socio-</w:t>
      </w:r>
      <w:r>
        <w:rPr>
          <w:rFonts w:ascii="Calibri" w:hAnsi="Calibri" w:cs="Arial"/>
          <w:sz w:val="20"/>
          <w:szCs w:val="20"/>
        </w:rPr>
        <w:t>sanitaria de atención a la EMGD-.</w:t>
      </w:r>
    </w:p>
    <w:p w14:paraId="35375869" w14:textId="77777777" w:rsidR="00D726D5" w:rsidRDefault="00D726D5" w:rsidP="00D726D5">
      <w:pPr>
        <w:tabs>
          <w:tab w:val="left" w:pos="284"/>
        </w:tabs>
        <w:rPr>
          <w:rFonts w:ascii="Calibri" w:hAnsi="Calibri" w:cs="Arial"/>
          <w:i/>
          <w:sz w:val="4"/>
          <w:szCs w:val="4"/>
        </w:rPr>
      </w:pPr>
      <w:r>
        <w:rPr>
          <w:rFonts w:ascii="Calibri" w:hAnsi="Calibri" w:cs="Arial"/>
          <w:i/>
          <w:sz w:val="20"/>
          <w:szCs w:val="20"/>
        </w:rPr>
        <w:t>3</w:t>
      </w:r>
      <w:r w:rsidRPr="00A632D2">
        <w:rPr>
          <w:rFonts w:ascii="Calibri" w:hAnsi="Calibri" w:cs="Arial"/>
          <w:i/>
          <w:sz w:val="20"/>
          <w:szCs w:val="20"/>
        </w:rPr>
        <w:t xml:space="preserve"> meses</w:t>
      </w:r>
    </w:p>
    <w:p w14:paraId="0D19F0D4" w14:textId="77777777" w:rsidR="00D726D5" w:rsidRPr="008A2382" w:rsidRDefault="00D726D5" w:rsidP="00D726D5">
      <w:pPr>
        <w:rPr>
          <w:rFonts w:ascii="Calibri" w:hAnsi="Calibri" w:cs="Arial"/>
          <w:b/>
          <w:i/>
          <w:color w:val="FFFFFF"/>
          <w:highlight w:val="blue"/>
          <w:shd w:val="clear" w:color="auto" w:fill="B3B3B3"/>
        </w:rPr>
      </w:pPr>
      <w:r w:rsidRPr="008A2382">
        <w:rPr>
          <w:rFonts w:ascii="Calibri" w:hAnsi="Calibri" w:cs="Arial"/>
          <w:b/>
          <w:i/>
          <w:color w:val="FFFFFF"/>
          <w:highlight w:val="blue"/>
          <w:shd w:val="clear" w:color="auto" w:fill="B3B3B3"/>
        </w:rPr>
        <w:t>R – 3</w:t>
      </w:r>
    </w:p>
    <w:p w14:paraId="171A139E" w14:textId="7E1E54DE" w:rsidR="00D726D5" w:rsidRPr="00A632D2" w:rsidRDefault="00D726D5" w:rsidP="00D726D5">
      <w:pPr>
        <w:tabs>
          <w:tab w:val="left" w:pos="284"/>
        </w:tabs>
        <w:rPr>
          <w:rFonts w:ascii="Calibri" w:hAnsi="Calibri" w:cs="Arial"/>
          <w:sz w:val="20"/>
          <w:szCs w:val="20"/>
        </w:rPr>
      </w:pPr>
      <w:r>
        <w:rPr>
          <w:rFonts w:ascii="Calibri" w:hAnsi="Calibri" w:cs="Arial"/>
          <w:sz w:val="20"/>
          <w:szCs w:val="20"/>
        </w:rPr>
        <w:t>5º)</w:t>
      </w:r>
      <w:r>
        <w:rPr>
          <w:rFonts w:ascii="Calibri" w:hAnsi="Calibri" w:cs="Arial"/>
          <w:sz w:val="20"/>
          <w:szCs w:val="20"/>
        </w:rPr>
        <w:tab/>
        <w:t xml:space="preserve">Rehabilitación: </w:t>
      </w:r>
      <w:r w:rsidRPr="00A632D2">
        <w:rPr>
          <w:rFonts w:ascii="Calibri" w:hAnsi="Calibri" w:cs="Arial"/>
          <w:sz w:val="20"/>
          <w:szCs w:val="20"/>
        </w:rPr>
        <w:t>UCPP</w:t>
      </w:r>
      <w:r w:rsidR="003F723D">
        <w:rPr>
          <w:rFonts w:ascii="Calibri" w:hAnsi="Calibri" w:cs="Arial"/>
          <w:sz w:val="20"/>
          <w:szCs w:val="20"/>
        </w:rPr>
        <w:t>-URRC</w:t>
      </w:r>
      <w:r w:rsidRPr="00A632D2">
        <w:rPr>
          <w:rFonts w:ascii="Calibri" w:hAnsi="Calibri" w:cs="Arial"/>
          <w:sz w:val="20"/>
          <w:szCs w:val="20"/>
        </w:rPr>
        <w:t xml:space="preserve"> del CSJD –se procurará el contacto con otros dispositivos de la red socio-</w:t>
      </w:r>
      <w:r>
        <w:rPr>
          <w:rFonts w:ascii="Calibri" w:hAnsi="Calibri" w:cs="Arial"/>
          <w:sz w:val="20"/>
          <w:szCs w:val="20"/>
        </w:rPr>
        <w:t>sanitaria de atención a la EMGD-.</w:t>
      </w:r>
    </w:p>
    <w:p w14:paraId="5E6F4420" w14:textId="77777777" w:rsidR="00D726D5" w:rsidRPr="004D27A3" w:rsidRDefault="00D726D5" w:rsidP="00D726D5">
      <w:pPr>
        <w:rPr>
          <w:rFonts w:ascii="Calibri" w:hAnsi="Calibri" w:cs="Arial"/>
          <w:i/>
          <w:sz w:val="4"/>
          <w:szCs w:val="4"/>
        </w:rPr>
      </w:pPr>
      <w:r>
        <w:rPr>
          <w:rFonts w:ascii="Calibri" w:hAnsi="Calibri" w:cs="Arial"/>
          <w:i/>
          <w:sz w:val="20"/>
          <w:szCs w:val="20"/>
        </w:rPr>
        <w:t>3</w:t>
      </w:r>
      <w:r w:rsidRPr="00A632D2">
        <w:rPr>
          <w:rFonts w:ascii="Calibri" w:hAnsi="Calibri" w:cs="Arial"/>
          <w:i/>
          <w:sz w:val="20"/>
          <w:szCs w:val="20"/>
        </w:rPr>
        <w:t xml:space="preserve"> meses</w:t>
      </w:r>
    </w:p>
    <w:p w14:paraId="6D957483" w14:textId="77777777" w:rsidR="00D726D5" w:rsidRDefault="00D726D5" w:rsidP="00D726D5">
      <w:pPr>
        <w:rPr>
          <w:rFonts w:ascii="Calibri" w:hAnsi="Calibri" w:cs="Arial"/>
          <w:sz w:val="20"/>
          <w:szCs w:val="20"/>
        </w:rPr>
      </w:pPr>
      <w:r>
        <w:rPr>
          <w:rFonts w:ascii="Calibri" w:hAnsi="Calibri" w:cs="Arial"/>
          <w:sz w:val="20"/>
          <w:szCs w:val="20"/>
        </w:rPr>
        <w:t xml:space="preserve">6º) </w:t>
      </w:r>
      <w:r w:rsidRPr="00A632D2">
        <w:rPr>
          <w:rFonts w:ascii="Calibri" w:hAnsi="Calibri" w:cs="Arial"/>
          <w:sz w:val="20"/>
          <w:szCs w:val="20"/>
        </w:rPr>
        <w:t>Adicciones</w:t>
      </w:r>
      <w:r>
        <w:rPr>
          <w:rFonts w:ascii="Calibri" w:hAnsi="Calibri" w:cs="Arial"/>
          <w:sz w:val="20"/>
          <w:szCs w:val="20"/>
        </w:rPr>
        <w:t>: CAIC (centro de atención integral al cocainómano) de la CNSP.</w:t>
      </w:r>
    </w:p>
    <w:p w14:paraId="19A3AD38" w14:textId="77777777" w:rsidR="00D726D5" w:rsidRPr="004D27A3" w:rsidRDefault="00D726D5" w:rsidP="00D726D5">
      <w:pPr>
        <w:rPr>
          <w:rFonts w:ascii="Calibri" w:hAnsi="Calibri" w:cs="Arial"/>
          <w:i/>
          <w:sz w:val="20"/>
          <w:szCs w:val="20"/>
        </w:rPr>
      </w:pPr>
      <w:r w:rsidRPr="004D27A3">
        <w:rPr>
          <w:rFonts w:ascii="Calibri" w:hAnsi="Calibri" w:cs="Arial"/>
          <w:i/>
          <w:sz w:val="20"/>
          <w:szCs w:val="20"/>
        </w:rPr>
        <w:t>3 meses</w:t>
      </w:r>
    </w:p>
    <w:p w14:paraId="3738F8EA" w14:textId="77777777" w:rsidR="00D726D5" w:rsidRDefault="00D726D5" w:rsidP="00D726D5">
      <w:pPr>
        <w:rPr>
          <w:rFonts w:ascii="Calibri" w:hAnsi="Calibri" w:cs="Arial"/>
          <w:sz w:val="20"/>
          <w:szCs w:val="20"/>
        </w:rPr>
      </w:pPr>
      <w:r>
        <w:rPr>
          <w:rFonts w:ascii="Calibri" w:hAnsi="Calibri" w:cs="Arial"/>
          <w:sz w:val="20"/>
          <w:szCs w:val="20"/>
        </w:rPr>
        <w:lastRenderedPageBreak/>
        <w:t xml:space="preserve">6º) </w:t>
      </w:r>
      <w:r w:rsidRPr="00A632D2">
        <w:rPr>
          <w:rFonts w:ascii="Calibri" w:hAnsi="Calibri" w:cs="Arial"/>
          <w:sz w:val="20"/>
          <w:szCs w:val="20"/>
        </w:rPr>
        <w:t>Adicciones</w:t>
      </w:r>
      <w:r>
        <w:rPr>
          <w:rFonts w:ascii="Calibri" w:hAnsi="Calibri" w:cs="Arial"/>
          <w:sz w:val="20"/>
          <w:szCs w:val="20"/>
        </w:rPr>
        <w:t>: Unidad de Patología Dual de la CNSP.</w:t>
      </w:r>
    </w:p>
    <w:p w14:paraId="1FB1EBFF" w14:textId="77777777" w:rsidR="00D726D5" w:rsidRPr="004D27A3" w:rsidRDefault="00D726D5" w:rsidP="00D726D5">
      <w:pPr>
        <w:rPr>
          <w:rFonts w:ascii="Calibri" w:hAnsi="Calibri" w:cs="Arial"/>
          <w:i/>
          <w:sz w:val="20"/>
          <w:szCs w:val="20"/>
        </w:rPr>
      </w:pPr>
      <w:r w:rsidRPr="004D27A3">
        <w:rPr>
          <w:rFonts w:ascii="Calibri" w:hAnsi="Calibri" w:cs="Arial"/>
          <w:i/>
          <w:sz w:val="20"/>
          <w:szCs w:val="20"/>
        </w:rPr>
        <w:t>3 meses</w:t>
      </w:r>
    </w:p>
    <w:p w14:paraId="07B757F4" w14:textId="77777777" w:rsidR="00D726D5" w:rsidRDefault="00D726D5" w:rsidP="00D726D5">
      <w:pPr>
        <w:rPr>
          <w:rFonts w:ascii="Calibri" w:hAnsi="Calibri" w:cs="Arial"/>
          <w:sz w:val="20"/>
          <w:szCs w:val="20"/>
        </w:rPr>
      </w:pPr>
      <w:r>
        <w:rPr>
          <w:rFonts w:ascii="Calibri" w:hAnsi="Calibri" w:cs="Arial"/>
          <w:sz w:val="20"/>
          <w:szCs w:val="20"/>
        </w:rPr>
        <w:t xml:space="preserve">7 º) </w:t>
      </w:r>
      <w:r w:rsidRPr="00A632D2">
        <w:rPr>
          <w:rFonts w:ascii="Calibri" w:hAnsi="Calibri" w:cs="Arial"/>
          <w:sz w:val="20"/>
          <w:szCs w:val="20"/>
        </w:rPr>
        <w:t>Interconsulta y Enlace</w:t>
      </w:r>
      <w:r>
        <w:rPr>
          <w:rFonts w:ascii="Calibri" w:hAnsi="Calibri" w:cs="Arial"/>
          <w:sz w:val="20"/>
          <w:szCs w:val="20"/>
        </w:rPr>
        <w:t xml:space="preserve">: </w:t>
      </w:r>
      <w:r w:rsidRPr="00A632D2">
        <w:rPr>
          <w:rFonts w:ascii="Calibri" w:hAnsi="Calibri" w:cs="Arial"/>
          <w:sz w:val="20"/>
          <w:szCs w:val="20"/>
        </w:rPr>
        <w:t>Hospital 12 de Octubre de Madrid</w:t>
      </w:r>
      <w:r>
        <w:rPr>
          <w:rFonts w:ascii="Calibri" w:hAnsi="Calibri" w:cs="Arial"/>
          <w:sz w:val="20"/>
          <w:szCs w:val="20"/>
        </w:rPr>
        <w:t>.</w:t>
      </w:r>
    </w:p>
    <w:p w14:paraId="1FB5D59A" w14:textId="77777777" w:rsidR="00D726D5" w:rsidRDefault="00D726D5" w:rsidP="00D726D5">
      <w:pPr>
        <w:rPr>
          <w:rFonts w:ascii="Calibri" w:hAnsi="Calibri" w:cs="Arial"/>
          <w:i/>
          <w:sz w:val="4"/>
          <w:szCs w:val="4"/>
        </w:rPr>
      </w:pPr>
      <w:r>
        <w:rPr>
          <w:rFonts w:ascii="Calibri" w:hAnsi="Calibri" w:cs="Arial"/>
          <w:i/>
          <w:sz w:val="20"/>
          <w:szCs w:val="20"/>
        </w:rPr>
        <w:t xml:space="preserve">2 </w:t>
      </w:r>
      <w:r w:rsidRPr="008A2382">
        <w:rPr>
          <w:rFonts w:ascii="Calibri" w:hAnsi="Calibri" w:cs="Arial"/>
          <w:i/>
          <w:sz w:val="20"/>
          <w:szCs w:val="20"/>
        </w:rPr>
        <w:t xml:space="preserve"> meses</w:t>
      </w:r>
    </w:p>
    <w:p w14:paraId="2989B054" w14:textId="77777777" w:rsidR="00D726D5" w:rsidRDefault="00D726D5" w:rsidP="00D726D5">
      <w:pPr>
        <w:rPr>
          <w:rFonts w:ascii="Calibri" w:hAnsi="Calibri" w:cs="Arial"/>
          <w:b/>
          <w:i/>
          <w:color w:val="FFFFFF"/>
          <w:shd w:val="clear" w:color="auto" w:fill="B3B3B3"/>
        </w:rPr>
      </w:pPr>
      <w:r w:rsidRPr="008A2382">
        <w:rPr>
          <w:rFonts w:ascii="Calibri" w:hAnsi="Calibri" w:cs="Arial"/>
          <w:b/>
          <w:i/>
          <w:color w:val="FFFFFF"/>
          <w:highlight w:val="blue"/>
          <w:shd w:val="clear" w:color="auto" w:fill="B3B3B3"/>
        </w:rPr>
        <w:t>R – 4</w:t>
      </w:r>
    </w:p>
    <w:p w14:paraId="4D28DE8F" w14:textId="77777777" w:rsidR="00D726D5" w:rsidRDefault="00D726D5" w:rsidP="00D726D5">
      <w:pPr>
        <w:rPr>
          <w:rFonts w:ascii="Calibri" w:hAnsi="Calibri" w:cs="Arial"/>
          <w:sz w:val="20"/>
          <w:szCs w:val="20"/>
        </w:rPr>
      </w:pPr>
      <w:r>
        <w:rPr>
          <w:rFonts w:ascii="Calibri" w:hAnsi="Calibri" w:cs="Arial"/>
          <w:sz w:val="20"/>
          <w:szCs w:val="20"/>
        </w:rPr>
        <w:t xml:space="preserve">7 º) </w:t>
      </w:r>
      <w:r w:rsidRPr="00A632D2">
        <w:rPr>
          <w:rFonts w:ascii="Calibri" w:hAnsi="Calibri" w:cs="Arial"/>
          <w:sz w:val="20"/>
          <w:szCs w:val="20"/>
        </w:rPr>
        <w:t>Interconsulta y Enlace</w:t>
      </w:r>
      <w:r>
        <w:rPr>
          <w:rFonts w:ascii="Calibri" w:hAnsi="Calibri" w:cs="Arial"/>
          <w:sz w:val="20"/>
          <w:szCs w:val="20"/>
        </w:rPr>
        <w:t xml:space="preserve">: </w:t>
      </w:r>
      <w:r w:rsidRPr="00A632D2">
        <w:rPr>
          <w:rFonts w:ascii="Calibri" w:hAnsi="Calibri" w:cs="Arial"/>
          <w:sz w:val="20"/>
          <w:szCs w:val="20"/>
        </w:rPr>
        <w:t>Hospital 12 de Octubre de Madrid</w:t>
      </w:r>
      <w:r>
        <w:rPr>
          <w:rFonts w:ascii="Calibri" w:hAnsi="Calibri" w:cs="Arial"/>
          <w:sz w:val="20"/>
          <w:szCs w:val="20"/>
        </w:rPr>
        <w:t>.</w:t>
      </w:r>
    </w:p>
    <w:p w14:paraId="33EEF3A2" w14:textId="77777777" w:rsidR="00D726D5" w:rsidRDefault="00D726D5" w:rsidP="00D726D5">
      <w:pPr>
        <w:rPr>
          <w:rFonts w:ascii="Calibri" w:hAnsi="Calibri" w:cs="Arial"/>
          <w:i/>
          <w:sz w:val="4"/>
          <w:szCs w:val="4"/>
        </w:rPr>
      </w:pPr>
      <w:r>
        <w:rPr>
          <w:rFonts w:ascii="Calibri" w:hAnsi="Calibri" w:cs="Arial"/>
          <w:i/>
          <w:sz w:val="20"/>
          <w:szCs w:val="20"/>
        </w:rPr>
        <w:t xml:space="preserve">3 </w:t>
      </w:r>
      <w:r w:rsidRPr="008A2382">
        <w:rPr>
          <w:rFonts w:ascii="Calibri" w:hAnsi="Calibri" w:cs="Arial"/>
          <w:i/>
          <w:sz w:val="20"/>
          <w:szCs w:val="20"/>
        </w:rPr>
        <w:t xml:space="preserve"> meses</w:t>
      </w:r>
    </w:p>
    <w:p w14:paraId="710565F7" w14:textId="77777777" w:rsidR="00D726D5" w:rsidRDefault="00D726D5" w:rsidP="00D726D5">
      <w:pPr>
        <w:rPr>
          <w:rFonts w:ascii="Calibri" w:hAnsi="Calibri" w:cs="Arial"/>
          <w:i/>
          <w:sz w:val="4"/>
          <w:szCs w:val="4"/>
        </w:rPr>
      </w:pPr>
    </w:p>
    <w:p w14:paraId="7725A5F2" w14:textId="77777777" w:rsidR="00D726D5" w:rsidRPr="00A632D2" w:rsidRDefault="00D726D5" w:rsidP="00D726D5">
      <w:pPr>
        <w:rPr>
          <w:rFonts w:ascii="Calibri" w:hAnsi="Calibri" w:cs="Arial"/>
          <w:sz w:val="20"/>
          <w:szCs w:val="20"/>
        </w:rPr>
      </w:pPr>
      <w:r>
        <w:rPr>
          <w:rFonts w:ascii="Calibri" w:hAnsi="Calibri" w:cs="Arial"/>
          <w:sz w:val="20"/>
          <w:szCs w:val="20"/>
        </w:rPr>
        <w:t xml:space="preserve">8 </w:t>
      </w:r>
      <w:r w:rsidRPr="00A632D2">
        <w:rPr>
          <w:rFonts w:ascii="Calibri" w:hAnsi="Calibri" w:cs="Arial"/>
          <w:sz w:val="20"/>
          <w:szCs w:val="20"/>
        </w:rPr>
        <w:t>º) Rotación libre</w:t>
      </w:r>
    </w:p>
    <w:p w14:paraId="7A5C206F" w14:textId="77777777" w:rsidR="00D726D5" w:rsidRPr="008A2382" w:rsidRDefault="00D726D5" w:rsidP="00D726D5">
      <w:pPr>
        <w:rPr>
          <w:rFonts w:ascii="Calibri" w:hAnsi="Calibri" w:cs="Arial"/>
          <w:i/>
          <w:sz w:val="20"/>
          <w:szCs w:val="20"/>
        </w:rPr>
      </w:pPr>
      <w:r>
        <w:rPr>
          <w:rFonts w:ascii="Calibri" w:hAnsi="Calibri" w:cs="Arial"/>
          <w:i/>
          <w:sz w:val="20"/>
          <w:szCs w:val="20"/>
        </w:rPr>
        <w:t>4</w:t>
      </w:r>
      <w:r w:rsidRPr="00A632D2">
        <w:rPr>
          <w:rFonts w:ascii="Calibri" w:hAnsi="Calibri" w:cs="Arial"/>
          <w:i/>
          <w:sz w:val="20"/>
          <w:szCs w:val="20"/>
        </w:rPr>
        <w:t xml:space="preserve"> meses</w:t>
      </w:r>
    </w:p>
    <w:p w14:paraId="3B553557" w14:textId="77777777" w:rsidR="00D726D5" w:rsidRPr="00A632D2" w:rsidRDefault="00D726D5" w:rsidP="00D726D5">
      <w:pPr>
        <w:rPr>
          <w:rFonts w:ascii="Calibri" w:hAnsi="Calibri" w:cs="Arial"/>
          <w:sz w:val="20"/>
          <w:szCs w:val="20"/>
        </w:rPr>
      </w:pPr>
      <w:r>
        <w:rPr>
          <w:rFonts w:ascii="Calibri" w:hAnsi="Calibri" w:cs="Arial"/>
          <w:sz w:val="20"/>
          <w:szCs w:val="20"/>
        </w:rPr>
        <w:t>9</w:t>
      </w:r>
      <w:r w:rsidRPr="00A632D2">
        <w:rPr>
          <w:rFonts w:ascii="Calibri" w:hAnsi="Calibri" w:cs="Arial"/>
          <w:sz w:val="20"/>
          <w:szCs w:val="20"/>
        </w:rPr>
        <w:t>º) Clínica infantil y de la adolescencia</w:t>
      </w:r>
      <w:r>
        <w:rPr>
          <w:rFonts w:ascii="Calibri" w:hAnsi="Calibri" w:cs="Arial"/>
          <w:sz w:val="20"/>
          <w:szCs w:val="20"/>
        </w:rPr>
        <w:t xml:space="preserve">: </w:t>
      </w:r>
      <w:r w:rsidRPr="00A632D2">
        <w:rPr>
          <w:rFonts w:ascii="Calibri" w:hAnsi="Calibri" w:cs="Arial"/>
          <w:sz w:val="20"/>
          <w:szCs w:val="20"/>
        </w:rPr>
        <w:t>C.S.M. de Aranjuez</w:t>
      </w:r>
    </w:p>
    <w:p w14:paraId="4EEC1D8D" w14:textId="77777777" w:rsidR="00D726D5" w:rsidRPr="00A632D2" w:rsidRDefault="00D726D5" w:rsidP="00D726D5">
      <w:pPr>
        <w:rPr>
          <w:rFonts w:ascii="Calibri" w:hAnsi="Calibri" w:cs="Arial"/>
          <w:i/>
          <w:sz w:val="20"/>
          <w:szCs w:val="20"/>
        </w:rPr>
      </w:pPr>
      <w:r>
        <w:rPr>
          <w:rFonts w:ascii="Calibri" w:hAnsi="Calibri" w:cs="Arial"/>
          <w:i/>
          <w:sz w:val="20"/>
          <w:szCs w:val="20"/>
        </w:rPr>
        <w:t>6</w:t>
      </w:r>
      <w:r w:rsidRPr="00A632D2">
        <w:rPr>
          <w:rFonts w:ascii="Calibri" w:hAnsi="Calibri" w:cs="Arial"/>
          <w:i/>
          <w:sz w:val="20"/>
          <w:szCs w:val="20"/>
        </w:rPr>
        <w:t xml:space="preserve"> meses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47"/>
        <w:gridCol w:w="677"/>
        <w:gridCol w:w="670"/>
        <w:gridCol w:w="654"/>
        <w:gridCol w:w="654"/>
        <w:gridCol w:w="655"/>
        <w:gridCol w:w="655"/>
        <w:gridCol w:w="655"/>
        <w:gridCol w:w="655"/>
        <w:gridCol w:w="655"/>
        <w:gridCol w:w="669"/>
        <w:gridCol w:w="669"/>
        <w:gridCol w:w="669"/>
        <w:gridCol w:w="644"/>
      </w:tblGrid>
      <w:tr w:rsidR="00D726D5" w:rsidRPr="001E09FB" w14:paraId="0CEB0675" w14:textId="77777777" w:rsidTr="00D726D5">
        <w:tc>
          <w:tcPr>
            <w:tcW w:w="1047" w:type="dxa"/>
            <w:tcBorders>
              <w:top w:val="single" w:sz="4" w:space="0" w:color="FFFFFF"/>
              <w:left w:val="single" w:sz="4" w:space="0" w:color="FFFFFF"/>
              <w:right w:val="nil"/>
            </w:tcBorders>
            <w:shd w:val="clear" w:color="auto" w:fill="9CC2E5"/>
            <w:vAlign w:val="center"/>
          </w:tcPr>
          <w:p w14:paraId="5278549A" w14:textId="77777777" w:rsidR="00D726D5" w:rsidRPr="001E09FB" w:rsidRDefault="00D726D5" w:rsidP="00426213">
            <w:pPr>
              <w:jc w:val="center"/>
              <w:rPr>
                <w:rFonts w:ascii="Calibri" w:hAnsi="Calibri" w:cs="Arial"/>
                <w:b/>
                <w:bCs/>
                <w:i/>
                <w:sz w:val="20"/>
                <w:szCs w:val="20"/>
              </w:rPr>
            </w:pPr>
            <w:r w:rsidRPr="001E09FB">
              <w:rPr>
                <w:rFonts w:ascii="Calibri" w:hAnsi="Calibri" w:cs="Arial"/>
                <w:b/>
                <w:bCs/>
                <w:i/>
                <w:sz w:val="20"/>
                <w:szCs w:val="20"/>
              </w:rPr>
              <w:t>Mes</w:t>
            </w:r>
          </w:p>
        </w:tc>
        <w:tc>
          <w:tcPr>
            <w:tcW w:w="677" w:type="dxa"/>
            <w:tcBorders>
              <w:top w:val="single" w:sz="4" w:space="0" w:color="FFFFFF"/>
              <w:left w:val="nil"/>
              <w:right w:val="nil"/>
            </w:tcBorders>
            <w:shd w:val="clear" w:color="auto" w:fill="4472C4"/>
            <w:vAlign w:val="center"/>
          </w:tcPr>
          <w:p w14:paraId="6D527707" w14:textId="77777777" w:rsidR="00D726D5" w:rsidRPr="001E09FB" w:rsidRDefault="00D726D5" w:rsidP="00426213">
            <w:pPr>
              <w:jc w:val="center"/>
              <w:rPr>
                <w:rFonts w:ascii="Calibri" w:hAnsi="Calibri" w:cs="Arial"/>
                <w:b/>
                <w:bCs/>
                <w:i/>
                <w:color w:val="FFFFFF"/>
                <w:sz w:val="20"/>
                <w:szCs w:val="20"/>
              </w:rPr>
            </w:pPr>
            <w:r w:rsidRPr="001E09FB">
              <w:rPr>
                <w:rFonts w:ascii="Calibri" w:hAnsi="Calibri" w:cs="Arial"/>
                <w:b/>
                <w:bCs/>
                <w:i/>
                <w:color w:val="FFFFFF"/>
                <w:sz w:val="20"/>
                <w:szCs w:val="20"/>
              </w:rPr>
              <w:t>1</w:t>
            </w:r>
          </w:p>
        </w:tc>
        <w:tc>
          <w:tcPr>
            <w:tcW w:w="670" w:type="dxa"/>
            <w:tcBorders>
              <w:top w:val="single" w:sz="4" w:space="0" w:color="FFFFFF"/>
              <w:left w:val="nil"/>
              <w:right w:val="nil"/>
            </w:tcBorders>
            <w:shd w:val="clear" w:color="auto" w:fill="4472C4"/>
            <w:vAlign w:val="center"/>
          </w:tcPr>
          <w:p w14:paraId="0FAD34A4" w14:textId="77777777" w:rsidR="00D726D5" w:rsidRPr="001E09FB" w:rsidRDefault="00D726D5" w:rsidP="00426213">
            <w:pPr>
              <w:jc w:val="center"/>
              <w:rPr>
                <w:rFonts w:ascii="Calibri" w:hAnsi="Calibri" w:cs="Arial"/>
                <w:b/>
                <w:bCs/>
                <w:i/>
                <w:color w:val="FFFFFF"/>
                <w:sz w:val="20"/>
                <w:szCs w:val="20"/>
              </w:rPr>
            </w:pPr>
            <w:r w:rsidRPr="001E09FB">
              <w:rPr>
                <w:rFonts w:ascii="Calibri" w:hAnsi="Calibri" w:cs="Arial"/>
                <w:b/>
                <w:bCs/>
                <w:i/>
                <w:color w:val="FFFFFF"/>
                <w:sz w:val="20"/>
                <w:szCs w:val="20"/>
              </w:rPr>
              <w:t>2</w:t>
            </w:r>
          </w:p>
        </w:tc>
        <w:tc>
          <w:tcPr>
            <w:tcW w:w="654" w:type="dxa"/>
            <w:tcBorders>
              <w:top w:val="single" w:sz="4" w:space="0" w:color="FFFFFF"/>
              <w:left w:val="nil"/>
              <w:right w:val="nil"/>
            </w:tcBorders>
            <w:shd w:val="clear" w:color="auto" w:fill="4472C4"/>
            <w:vAlign w:val="center"/>
          </w:tcPr>
          <w:p w14:paraId="02C93D0A" w14:textId="77777777" w:rsidR="00D726D5" w:rsidRPr="001E09FB" w:rsidRDefault="00D726D5" w:rsidP="00426213">
            <w:pPr>
              <w:jc w:val="center"/>
              <w:rPr>
                <w:rFonts w:ascii="Calibri" w:hAnsi="Calibri" w:cs="Arial"/>
                <w:b/>
                <w:bCs/>
                <w:i/>
                <w:color w:val="FFFFFF"/>
                <w:sz w:val="20"/>
                <w:szCs w:val="20"/>
              </w:rPr>
            </w:pPr>
            <w:r w:rsidRPr="001E09FB">
              <w:rPr>
                <w:rFonts w:ascii="Calibri" w:hAnsi="Calibri" w:cs="Arial"/>
                <w:b/>
                <w:bCs/>
                <w:i/>
                <w:color w:val="FFFFFF"/>
                <w:sz w:val="20"/>
                <w:szCs w:val="20"/>
              </w:rPr>
              <w:t>3</w:t>
            </w:r>
          </w:p>
        </w:tc>
        <w:tc>
          <w:tcPr>
            <w:tcW w:w="654" w:type="dxa"/>
            <w:tcBorders>
              <w:top w:val="single" w:sz="4" w:space="0" w:color="FFFFFF"/>
              <w:left w:val="nil"/>
              <w:right w:val="nil"/>
            </w:tcBorders>
            <w:shd w:val="clear" w:color="auto" w:fill="4472C4"/>
            <w:vAlign w:val="center"/>
          </w:tcPr>
          <w:p w14:paraId="7D376AB7" w14:textId="77777777" w:rsidR="00D726D5" w:rsidRPr="001E09FB" w:rsidRDefault="00D726D5" w:rsidP="00426213">
            <w:pPr>
              <w:jc w:val="center"/>
              <w:rPr>
                <w:rFonts w:ascii="Calibri" w:hAnsi="Calibri" w:cs="Arial"/>
                <w:b/>
                <w:bCs/>
                <w:i/>
                <w:color w:val="FFFFFF"/>
                <w:sz w:val="20"/>
                <w:szCs w:val="20"/>
              </w:rPr>
            </w:pPr>
            <w:r w:rsidRPr="001E09FB">
              <w:rPr>
                <w:rFonts w:ascii="Calibri" w:hAnsi="Calibri" w:cs="Arial"/>
                <w:b/>
                <w:bCs/>
                <w:i/>
                <w:color w:val="FFFFFF"/>
                <w:sz w:val="20"/>
                <w:szCs w:val="20"/>
              </w:rPr>
              <w:t>4</w:t>
            </w:r>
          </w:p>
        </w:tc>
        <w:tc>
          <w:tcPr>
            <w:tcW w:w="655" w:type="dxa"/>
            <w:tcBorders>
              <w:top w:val="single" w:sz="4" w:space="0" w:color="FFFFFF"/>
              <w:left w:val="nil"/>
              <w:right w:val="nil"/>
            </w:tcBorders>
            <w:shd w:val="clear" w:color="auto" w:fill="4472C4"/>
            <w:vAlign w:val="center"/>
          </w:tcPr>
          <w:p w14:paraId="5205F6A0" w14:textId="77777777" w:rsidR="00D726D5" w:rsidRPr="001E09FB" w:rsidRDefault="00D726D5" w:rsidP="00426213">
            <w:pPr>
              <w:jc w:val="center"/>
              <w:rPr>
                <w:rFonts w:ascii="Calibri" w:hAnsi="Calibri" w:cs="Arial"/>
                <w:b/>
                <w:bCs/>
                <w:i/>
                <w:color w:val="FFFFFF"/>
                <w:sz w:val="20"/>
                <w:szCs w:val="20"/>
              </w:rPr>
            </w:pPr>
            <w:r w:rsidRPr="001E09FB">
              <w:rPr>
                <w:rFonts w:ascii="Calibri" w:hAnsi="Calibri" w:cs="Arial"/>
                <w:b/>
                <w:bCs/>
                <w:i/>
                <w:color w:val="FFFFFF"/>
                <w:sz w:val="20"/>
                <w:szCs w:val="20"/>
              </w:rPr>
              <w:t>5</w:t>
            </w:r>
          </w:p>
        </w:tc>
        <w:tc>
          <w:tcPr>
            <w:tcW w:w="655" w:type="dxa"/>
            <w:tcBorders>
              <w:top w:val="single" w:sz="4" w:space="0" w:color="FFFFFF"/>
              <w:left w:val="nil"/>
              <w:right w:val="nil"/>
            </w:tcBorders>
            <w:shd w:val="clear" w:color="auto" w:fill="4472C4"/>
            <w:vAlign w:val="center"/>
          </w:tcPr>
          <w:p w14:paraId="49D34A8A" w14:textId="77777777" w:rsidR="00D726D5" w:rsidRPr="001E09FB" w:rsidRDefault="00D726D5" w:rsidP="00426213">
            <w:pPr>
              <w:jc w:val="center"/>
              <w:rPr>
                <w:rFonts w:ascii="Calibri" w:hAnsi="Calibri" w:cs="Arial"/>
                <w:b/>
                <w:bCs/>
                <w:i/>
                <w:color w:val="FFFFFF"/>
                <w:sz w:val="20"/>
                <w:szCs w:val="20"/>
              </w:rPr>
            </w:pPr>
            <w:r w:rsidRPr="001E09FB">
              <w:rPr>
                <w:rFonts w:ascii="Calibri" w:hAnsi="Calibri" w:cs="Arial"/>
                <w:b/>
                <w:bCs/>
                <w:i/>
                <w:color w:val="FFFFFF"/>
                <w:sz w:val="20"/>
                <w:szCs w:val="20"/>
              </w:rPr>
              <w:t>6</w:t>
            </w:r>
          </w:p>
        </w:tc>
        <w:tc>
          <w:tcPr>
            <w:tcW w:w="655" w:type="dxa"/>
            <w:tcBorders>
              <w:top w:val="single" w:sz="4" w:space="0" w:color="FFFFFF"/>
              <w:left w:val="nil"/>
              <w:right w:val="nil"/>
            </w:tcBorders>
            <w:shd w:val="clear" w:color="auto" w:fill="4472C4"/>
            <w:vAlign w:val="center"/>
          </w:tcPr>
          <w:p w14:paraId="49DF77FC" w14:textId="77777777" w:rsidR="00D726D5" w:rsidRPr="001E09FB" w:rsidRDefault="00D726D5" w:rsidP="00426213">
            <w:pPr>
              <w:jc w:val="center"/>
              <w:rPr>
                <w:rFonts w:ascii="Calibri" w:hAnsi="Calibri" w:cs="Arial"/>
                <w:b/>
                <w:bCs/>
                <w:i/>
                <w:color w:val="FFFFFF"/>
                <w:sz w:val="20"/>
                <w:szCs w:val="20"/>
              </w:rPr>
            </w:pPr>
            <w:r w:rsidRPr="001E09FB">
              <w:rPr>
                <w:rFonts w:ascii="Calibri" w:hAnsi="Calibri" w:cs="Arial"/>
                <w:b/>
                <w:bCs/>
                <w:i/>
                <w:color w:val="FFFFFF"/>
                <w:sz w:val="20"/>
                <w:szCs w:val="20"/>
              </w:rPr>
              <w:t>7</w:t>
            </w:r>
          </w:p>
        </w:tc>
        <w:tc>
          <w:tcPr>
            <w:tcW w:w="655" w:type="dxa"/>
            <w:tcBorders>
              <w:top w:val="single" w:sz="4" w:space="0" w:color="FFFFFF"/>
              <w:left w:val="nil"/>
              <w:right w:val="nil"/>
            </w:tcBorders>
            <w:shd w:val="clear" w:color="auto" w:fill="4472C4"/>
            <w:vAlign w:val="center"/>
          </w:tcPr>
          <w:p w14:paraId="1D0ACEF3" w14:textId="77777777" w:rsidR="00D726D5" w:rsidRPr="001E09FB" w:rsidRDefault="00D726D5" w:rsidP="00426213">
            <w:pPr>
              <w:jc w:val="center"/>
              <w:rPr>
                <w:rFonts w:ascii="Calibri" w:hAnsi="Calibri" w:cs="Arial"/>
                <w:b/>
                <w:bCs/>
                <w:i/>
                <w:color w:val="FFFFFF"/>
                <w:sz w:val="20"/>
                <w:szCs w:val="20"/>
              </w:rPr>
            </w:pPr>
            <w:r w:rsidRPr="001E09FB">
              <w:rPr>
                <w:rFonts w:ascii="Calibri" w:hAnsi="Calibri" w:cs="Arial"/>
                <w:b/>
                <w:bCs/>
                <w:i/>
                <w:color w:val="FFFFFF"/>
                <w:sz w:val="20"/>
                <w:szCs w:val="20"/>
              </w:rPr>
              <w:t>8</w:t>
            </w:r>
          </w:p>
        </w:tc>
        <w:tc>
          <w:tcPr>
            <w:tcW w:w="655" w:type="dxa"/>
            <w:tcBorders>
              <w:top w:val="single" w:sz="4" w:space="0" w:color="FFFFFF"/>
              <w:left w:val="nil"/>
              <w:right w:val="nil"/>
            </w:tcBorders>
            <w:shd w:val="clear" w:color="auto" w:fill="4472C4"/>
            <w:vAlign w:val="center"/>
          </w:tcPr>
          <w:p w14:paraId="42B1EFEF" w14:textId="77777777" w:rsidR="00D726D5" w:rsidRPr="001E09FB" w:rsidRDefault="00D726D5" w:rsidP="00426213">
            <w:pPr>
              <w:jc w:val="center"/>
              <w:rPr>
                <w:rFonts w:ascii="Calibri" w:hAnsi="Calibri" w:cs="Arial"/>
                <w:b/>
                <w:bCs/>
                <w:i/>
                <w:color w:val="FFFFFF"/>
                <w:sz w:val="20"/>
                <w:szCs w:val="20"/>
              </w:rPr>
            </w:pPr>
            <w:r w:rsidRPr="001E09FB">
              <w:rPr>
                <w:rFonts w:ascii="Calibri" w:hAnsi="Calibri" w:cs="Arial"/>
                <w:b/>
                <w:bCs/>
                <w:i/>
                <w:color w:val="FFFFFF"/>
                <w:sz w:val="20"/>
                <w:szCs w:val="20"/>
              </w:rPr>
              <w:t>9</w:t>
            </w:r>
          </w:p>
        </w:tc>
        <w:tc>
          <w:tcPr>
            <w:tcW w:w="669" w:type="dxa"/>
            <w:tcBorders>
              <w:top w:val="single" w:sz="4" w:space="0" w:color="FFFFFF"/>
              <w:left w:val="nil"/>
              <w:right w:val="nil"/>
            </w:tcBorders>
            <w:shd w:val="clear" w:color="auto" w:fill="4472C4"/>
            <w:vAlign w:val="center"/>
          </w:tcPr>
          <w:p w14:paraId="3F4E6B62" w14:textId="77777777" w:rsidR="00D726D5" w:rsidRPr="001E09FB" w:rsidRDefault="00D726D5" w:rsidP="00426213">
            <w:pPr>
              <w:jc w:val="center"/>
              <w:rPr>
                <w:rFonts w:ascii="Calibri" w:hAnsi="Calibri" w:cs="Arial"/>
                <w:b/>
                <w:bCs/>
                <w:i/>
                <w:color w:val="FFFFFF"/>
                <w:sz w:val="20"/>
                <w:szCs w:val="20"/>
              </w:rPr>
            </w:pPr>
            <w:r w:rsidRPr="001E09FB">
              <w:rPr>
                <w:rFonts w:ascii="Calibri" w:hAnsi="Calibri" w:cs="Arial"/>
                <w:b/>
                <w:bCs/>
                <w:i/>
                <w:color w:val="FFFFFF"/>
                <w:sz w:val="20"/>
                <w:szCs w:val="20"/>
              </w:rPr>
              <w:t>10</w:t>
            </w:r>
          </w:p>
        </w:tc>
        <w:tc>
          <w:tcPr>
            <w:tcW w:w="669" w:type="dxa"/>
            <w:tcBorders>
              <w:top w:val="single" w:sz="4" w:space="0" w:color="FFFFFF"/>
              <w:left w:val="nil"/>
              <w:right w:val="nil"/>
            </w:tcBorders>
            <w:shd w:val="clear" w:color="auto" w:fill="4472C4"/>
            <w:vAlign w:val="center"/>
          </w:tcPr>
          <w:p w14:paraId="3E7A53FC" w14:textId="77777777" w:rsidR="00D726D5" w:rsidRPr="001E09FB" w:rsidRDefault="00D726D5" w:rsidP="00426213">
            <w:pPr>
              <w:jc w:val="center"/>
              <w:rPr>
                <w:rFonts w:ascii="Calibri" w:hAnsi="Calibri" w:cs="Arial"/>
                <w:b/>
                <w:bCs/>
                <w:i/>
                <w:color w:val="FFFFFF"/>
                <w:sz w:val="20"/>
                <w:szCs w:val="20"/>
              </w:rPr>
            </w:pPr>
            <w:r w:rsidRPr="001E09FB">
              <w:rPr>
                <w:rFonts w:ascii="Calibri" w:hAnsi="Calibri" w:cs="Arial"/>
                <w:b/>
                <w:bCs/>
                <w:i/>
                <w:color w:val="FFFFFF"/>
                <w:sz w:val="20"/>
                <w:szCs w:val="20"/>
              </w:rPr>
              <w:t>11</w:t>
            </w:r>
          </w:p>
        </w:tc>
        <w:tc>
          <w:tcPr>
            <w:tcW w:w="669" w:type="dxa"/>
            <w:tcBorders>
              <w:top w:val="single" w:sz="4" w:space="0" w:color="FFFFFF"/>
              <w:left w:val="nil"/>
              <w:right w:val="single" w:sz="4" w:space="0" w:color="2E74B5"/>
            </w:tcBorders>
            <w:shd w:val="clear" w:color="auto" w:fill="4472C4"/>
            <w:vAlign w:val="center"/>
          </w:tcPr>
          <w:p w14:paraId="75F4CC07" w14:textId="77777777" w:rsidR="00D726D5" w:rsidRPr="001E09FB" w:rsidRDefault="00D726D5" w:rsidP="00426213">
            <w:pPr>
              <w:jc w:val="center"/>
              <w:rPr>
                <w:rFonts w:ascii="Calibri" w:hAnsi="Calibri" w:cs="Arial"/>
                <w:b/>
                <w:bCs/>
                <w:i/>
                <w:color w:val="FFFFFF"/>
                <w:sz w:val="20"/>
                <w:szCs w:val="20"/>
              </w:rPr>
            </w:pPr>
            <w:r w:rsidRPr="001E09FB">
              <w:rPr>
                <w:rFonts w:ascii="Calibri" w:hAnsi="Calibri" w:cs="Arial"/>
                <w:b/>
                <w:bCs/>
                <w:i/>
                <w:color w:val="FFFFFF"/>
                <w:sz w:val="20"/>
                <w:szCs w:val="20"/>
              </w:rPr>
              <w:t>12</w:t>
            </w:r>
          </w:p>
        </w:tc>
        <w:tc>
          <w:tcPr>
            <w:tcW w:w="644" w:type="dxa"/>
            <w:vMerge w:val="restart"/>
            <w:tcBorders>
              <w:top w:val="single" w:sz="4" w:space="0" w:color="FFFFFF"/>
              <w:left w:val="single" w:sz="4" w:space="0" w:color="2E74B5"/>
              <w:right w:val="single" w:sz="4" w:space="0" w:color="FFFFFF"/>
            </w:tcBorders>
            <w:shd w:val="clear" w:color="auto" w:fill="8EAADB"/>
            <w:vAlign w:val="center"/>
          </w:tcPr>
          <w:p w14:paraId="4B440E72" w14:textId="77777777" w:rsidR="00D726D5" w:rsidRPr="001E09FB" w:rsidRDefault="00D726D5" w:rsidP="00426213">
            <w:pPr>
              <w:jc w:val="center"/>
              <w:rPr>
                <w:rFonts w:ascii="Calibri" w:hAnsi="Calibri" w:cs="Arial"/>
                <w:b/>
                <w:bCs/>
                <w:i/>
                <w:sz w:val="20"/>
                <w:szCs w:val="20"/>
              </w:rPr>
            </w:pPr>
            <w:r w:rsidRPr="001E09FB">
              <w:rPr>
                <w:rFonts w:ascii="Calibri" w:hAnsi="Calibri" w:cs="Arial"/>
                <w:b/>
                <w:bCs/>
                <w:i/>
                <w:sz w:val="20"/>
                <w:szCs w:val="20"/>
              </w:rPr>
              <w:t>R1</w:t>
            </w:r>
          </w:p>
        </w:tc>
      </w:tr>
      <w:tr w:rsidR="00D726D5" w:rsidRPr="001E09FB" w14:paraId="045DBCB0" w14:textId="77777777" w:rsidTr="00D726D5">
        <w:tc>
          <w:tcPr>
            <w:tcW w:w="1047" w:type="dxa"/>
            <w:tcBorders>
              <w:left w:val="single" w:sz="4" w:space="0" w:color="FFFFFF"/>
            </w:tcBorders>
            <w:shd w:val="clear" w:color="auto" w:fill="BDD6EE"/>
            <w:vAlign w:val="center"/>
          </w:tcPr>
          <w:p w14:paraId="2F635E38" w14:textId="77777777" w:rsidR="00D726D5" w:rsidRPr="001E09FB" w:rsidRDefault="00D726D5" w:rsidP="00426213">
            <w:pPr>
              <w:jc w:val="center"/>
              <w:rPr>
                <w:rFonts w:ascii="Calibri" w:hAnsi="Calibri" w:cs="Arial"/>
                <w:b/>
                <w:bCs/>
                <w:i/>
                <w:sz w:val="20"/>
                <w:szCs w:val="20"/>
              </w:rPr>
            </w:pPr>
            <w:r w:rsidRPr="001E09FB">
              <w:rPr>
                <w:rFonts w:ascii="Calibri" w:hAnsi="Calibri" w:cs="Arial"/>
                <w:b/>
                <w:bCs/>
                <w:i/>
                <w:sz w:val="20"/>
                <w:szCs w:val="20"/>
              </w:rPr>
              <w:t>Programa</w:t>
            </w:r>
          </w:p>
        </w:tc>
        <w:tc>
          <w:tcPr>
            <w:tcW w:w="2001" w:type="dxa"/>
            <w:gridSpan w:val="3"/>
            <w:shd w:val="clear" w:color="auto" w:fill="B4C6E7"/>
            <w:vAlign w:val="center"/>
          </w:tcPr>
          <w:p w14:paraId="1222482A" w14:textId="77777777" w:rsidR="00D726D5" w:rsidRPr="001E09FB" w:rsidRDefault="00D726D5" w:rsidP="00426213">
            <w:pPr>
              <w:jc w:val="center"/>
              <w:rPr>
                <w:rFonts w:ascii="Calibri" w:hAnsi="Calibri"/>
                <w:bCs/>
                <w:sz w:val="18"/>
                <w:szCs w:val="18"/>
              </w:rPr>
            </w:pPr>
            <w:r w:rsidRPr="001E09FB">
              <w:rPr>
                <w:rFonts w:ascii="Calibri" w:hAnsi="Calibri"/>
                <w:bCs/>
                <w:sz w:val="18"/>
                <w:szCs w:val="18"/>
              </w:rPr>
              <w:t>Atención a personas afectadas por una discapacidad intelectual</w:t>
            </w:r>
          </w:p>
        </w:tc>
        <w:tc>
          <w:tcPr>
            <w:tcW w:w="5936" w:type="dxa"/>
            <w:gridSpan w:val="9"/>
            <w:tcBorders>
              <w:right w:val="single" w:sz="4" w:space="0" w:color="2E74B5"/>
            </w:tcBorders>
            <w:shd w:val="clear" w:color="auto" w:fill="B4C6E7"/>
            <w:vAlign w:val="center"/>
          </w:tcPr>
          <w:p w14:paraId="4837211D" w14:textId="77777777" w:rsidR="00D726D5" w:rsidRPr="001E09FB" w:rsidRDefault="00D726D5" w:rsidP="00426213">
            <w:pPr>
              <w:jc w:val="center"/>
              <w:rPr>
                <w:rFonts w:ascii="Calibri" w:hAnsi="Calibri" w:cs="Arial"/>
                <w:i/>
                <w:sz w:val="20"/>
                <w:szCs w:val="20"/>
              </w:rPr>
            </w:pPr>
            <w:r w:rsidRPr="001E09FB">
              <w:rPr>
                <w:rFonts w:ascii="Calibri" w:hAnsi="Calibri"/>
                <w:bCs/>
                <w:sz w:val="18"/>
                <w:szCs w:val="18"/>
              </w:rPr>
              <w:t>Atención comunitaria, ambulatoria y soporte de la Atención Primaria (CSM)</w:t>
            </w:r>
          </w:p>
        </w:tc>
        <w:tc>
          <w:tcPr>
            <w:tcW w:w="644" w:type="dxa"/>
            <w:vMerge/>
            <w:tcBorders>
              <w:left w:val="single" w:sz="4" w:space="0" w:color="2E74B5"/>
            </w:tcBorders>
            <w:shd w:val="clear" w:color="auto" w:fill="8EAADB"/>
            <w:vAlign w:val="center"/>
          </w:tcPr>
          <w:p w14:paraId="05FE35AC" w14:textId="77777777" w:rsidR="00D726D5" w:rsidRPr="001E09FB" w:rsidRDefault="00D726D5" w:rsidP="00426213">
            <w:pPr>
              <w:jc w:val="center"/>
              <w:rPr>
                <w:rFonts w:ascii="Calibri" w:hAnsi="Calibri" w:cs="Arial"/>
                <w:i/>
                <w:sz w:val="20"/>
                <w:szCs w:val="20"/>
              </w:rPr>
            </w:pPr>
          </w:p>
        </w:tc>
      </w:tr>
      <w:tr w:rsidR="00D726D5" w:rsidRPr="001E09FB" w14:paraId="5C213190" w14:textId="77777777" w:rsidTr="00D726D5">
        <w:tc>
          <w:tcPr>
            <w:tcW w:w="1047" w:type="dxa"/>
            <w:tcBorders>
              <w:left w:val="single" w:sz="4" w:space="0" w:color="FFFFFF"/>
            </w:tcBorders>
            <w:shd w:val="clear" w:color="auto" w:fill="9CC2E5"/>
            <w:vAlign w:val="center"/>
          </w:tcPr>
          <w:p w14:paraId="1B1C5E11" w14:textId="77777777" w:rsidR="00D726D5" w:rsidRPr="001E09FB" w:rsidRDefault="00D726D5" w:rsidP="00426213">
            <w:pPr>
              <w:jc w:val="center"/>
              <w:rPr>
                <w:rFonts w:ascii="Calibri" w:hAnsi="Calibri" w:cs="Arial"/>
                <w:b/>
                <w:bCs/>
                <w:i/>
                <w:sz w:val="20"/>
                <w:szCs w:val="20"/>
              </w:rPr>
            </w:pPr>
            <w:r w:rsidRPr="001E09FB">
              <w:rPr>
                <w:rFonts w:ascii="Calibri" w:hAnsi="Calibri" w:cs="Arial"/>
                <w:b/>
                <w:bCs/>
                <w:i/>
                <w:sz w:val="20"/>
                <w:szCs w:val="20"/>
              </w:rPr>
              <w:t>Mes</w:t>
            </w:r>
          </w:p>
        </w:tc>
        <w:tc>
          <w:tcPr>
            <w:tcW w:w="677" w:type="dxa"/>
            <w:shd w:val="clear" w:color="auto" w:fill="D9E2F3"/>
            <w:vAlign w:val="center"/>
          </w:tcPr>
          <w:p w14:paraId="2A517982"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13</w:t>
            </w:r>
          </w:p>
        </w:tc>
        <w:tc>
          <w:tcPr>
            <w:tcW w:w="670" w:type="dxa"/>
            <w:shd w:val="clear" w:color="auto" w:fill="D9E2F3"/>
            <w:vAlign w:val="center"/>
          </w:tcPr>
          <w:p w14:paraId="12AF4712"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14</w:t>
            </w:r>
          </w:p>
        </w:tc>
        <w:tc>
          <w:tcPr>
            <w:tcW w:w="654" w:type="dxa"/>
            <w:shd w:val="clear" w:color="auto" w:fill="D9E2F3"/>
            <w:vAlign w:val="center"/>
          </w:tcPr>
          <w:p w14:paraId="69464505"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15</w:t>
            </w:r>
          </w:p>
        </w:tc>
        <w:tc>
          <w:tcPr>
            <w:tcW w:w="654" w:type="dxa"/>
            <w:shd w:val="clear" w:color="auto" w:fill="D9E2F3"/>
            <w:vAlign w:val="center"/>
          </w:tcPr>
          <w:p w14:paraId="47D2B598"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16</w:t>
            </w:r>
          </w:p>
        </w:tc>
        <w:tc>
          <w:tcPr>
            <w:tcW w:w="655" w:type="dxa"/>
            <w:shd w:val="clear" w:color="auto" w:fill="D9E2F3"/>
            <w:vAlign w:val="center"/>
          </w:tcPr>
          <w:p w14:paraId="798D6DD1"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17</w:t>
            </w:r>
          </w:p>
        </w:tc>
        <w:tc>
          <w:tcPr>
            <w:tcW w:w="655" w:type="dxa"/>
            <w:shd w:val="clear" w:color="auto" w:fill="D9E2F3"/>
            <w:vAlign w:val="center"/>
          </w:tcPr>
          <w:p w14:paraId="41BAF6D1"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18</w:t>
            </w:r>
          </w:p>
        </w:tc>
        <w:tc>
          <w:tcPr>
            <w:tcW w:w="655" w:type="dxa"/>
            <w:shd w:val="clear" w:color="auto" w:fill="D9E2F3"/>
            <w:vAlign w:val="center"/>
          </w:tcPr>
          <w:p w14:paraId="3C9B8E90"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19</w:t>
            </w:r>
          </w:p>
        </w:tc>
        <w:tc>
          <w:tcPr>
            <w:tcW w:w="655" w:type="dxa"/>
            <w:shd w:val="clear" w:color="auto" w:fill="D9E2F3"/>
            <w:vAlign w:val="center"/>
          </w:tcPr>
          <w:p w14:paraId="36B8ED99"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20</w:t>
            </w:r>
          </w:p>
        </w:tc>
        <w:tc>
          <w:tcPr>
            <w:tcW w:w="655" w:type="dxa"/>
            <w:shd w:val="clear" w:color="auto" w:fill="D9E2F3"/>
            <w:vAlign w:val="center"/>
          </w:tcPr>
          <w:p w14:paraId="6F7FE4C4"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21</w:t>
            </w:r>
          </w:p>
        </w:tc>
        <w:tc>
          <w:tcPr>
            <w:tcW w:w="669" w:type="dxa"/>
            <w:shd w:val="clear" w:color="auto" w:fill="D9E2F3"/>
            <w:vAlign w:val="center"/>
          </w:tcPr>
          <w:p w14:paraId="18781968"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22</w:t>
            </w:r>
          </w:p>
        </w:tc>
        <w:tc>
          <w:tcPr>
            <w:tcW w:w="669" w:type="dxa"/>
            <w:shd w:val="clear" w:color="auto" w:fill="D9E2F3"/>
            <w:vAlign w:val="center"/>
          </w:tcPr>
          <w:p w14:paraId="52737B54"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23</w:t>
            </w:r>
          </w:p>
        </w:tc>
        <w:tc>
          <w:tcPr>
            <w:tcW w:w="669" w:type="dxa"/>
            <w:tcBorders>
              <w:right w:val="single" w:sz="4" w:space="0" w:color="2E74B5"/>
            </w:tcBorders>
            <w:shd w:val="clear" w:color="auto" w:fill="D9E2F3"/>
            <w:vAlign w:val="center"/>
          </w:tcPr>
          <w:p w14:paraId="334F2979"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24</w:t>
            </w:r>
          </w:p>
        </w:tc>
        <w:tc>
          <w:tcPr>
            <w:tcW w:w="644" w:type="dxa"/>
            <w:vMerge w:val="restart"/>
            <w:tcBorders>
              <w:left w:val="single" w:sz="4" w:space="0" w:color="2E74B5"/>
            </w:tcBorders>
            <w:shd w:val="clear" w:color="auto" w:fill="9CC2E5"/>
            <w:vAlign w:val="center"/>
          </w:tcPr>
          <w:p w14:paraId="7EF6C645"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R2</w:t>
            </w:r>
          </w:p>
        </w:tc>
      </w:tr>
      <w:tr w:rsidR="00D726D5" w:rsidRPr="001E09FB" w14:paraId="5D58DE2F" w14:textId="77777777" w:rsidTr="00D726D5">
        <w:tc>
          <w:tcPr>
            <w:tcW w:w="1047" w:type="dxa"/>
            <w:tcBorders>
              <w:left w:val="single" w:sz="4" w:space="0" w:color="FFFFFF"/>
            </w:tcBorders>
            <w:shd w:val="clear" w:color="auto" w:fill="BDD6EE"/>
            <w:vAlign w:val="center"/>
          </w:tcPr>
          <w:p w14:paraId="00773BC1" w14:textId="77777777" w:rsidR="00D726D5" w:rsidRPr="001E09FB" w:rsidRDefault="00D726D5" w:rsidP="00426213">
            <w:pPr>
              <w:jc w:val="center"/>
              <w:rPr>
                <w:rFonts w:ascii="Calibri" w:hAnsi="Calibri" w:cs="Arial"/>
                <w:b/>
                <w:bCs/>
                <w:i/>
                <w:sz w:val="20"/>
                <w:szCs w:val="20"/>
              </w:rPr>
            </w:pPr>
            <w:r w:rsidRPr="001E09FB">
              <w:rPr>
                <w:rFonts w:ascii="Calibri" w:hAnsi="Calibri" w:cs="Arial"/>
                <w:b/>
                <w:bCs/>
                <w:i/>
                <w:sz w:val="20"/>
                <w:szCs w:val="20"/>
              </w:rPr>
              <w:t>Programa</w:t>
            </w:r>
          </w:p>
        </w:tc>
        <w:tc>
          <w:tcPr>
            <w:tcW w:w="1347" w:type="dxa"/>
            <w:gridSpan w:val="2"/>
            <w:shd w:val="clear" w:color="auto" w:fill="B4C6E7"/>
            <w:vAlign w:val="center"/>
          </w:tcPr>
          <w:p w14:paraId="793C17CD" w14:textId="77777777" w:rsidR="00D726D5" w:rsidRPr="001E09FB" w:rsidRDefault="00D726D5" w:rsidP="00426213">
            <w:pPr>
              <w:jc w:val="center"/>
              <w:rPr>
                <w:rFonts w:ascii="Calibri" w:hAnsi="Calibri" w:cs="Arial"/>
                <w:i/>
                <w:sz w:val="20"/>
                <w:szCs w:val="20"/>
              </w:rPr>
            </w:pPr>
            <w:r w:rsidRPr="001E09FB">
              <w:rPr>
                <w:rFonts w:ascii="Calibri" w:hAnsi="Calibri"/>
                <w:bCs/>
                <w:sz w:val="18"/>
                <w:szCs w:val="18"/>
              </w:rPr>
              <w:t>Atención comunitaria, ambulatoria y soporte de la Atención Primaria (CSM)</w:t>
            </w:r>
          </w:p>
        </w:tc>
        <w:tc>
          <w:tcPr>
            <w:tcW w:w="2618" w:type="dxa"/>
            <w:gridSpan w:val="4"/>
            <w:shd w:val="clear" w:color="auto" w:fill="B4C6E7"/>
            <w:vAlign w:val="center"/>
          </w:tcPr>
          <w:p w14:paraId="116A18A0" w14:textId="77777777" w:rsidR="00D726D5" w:rsidRPr="001E09FB" w:rsidRDefault="00D726D5" w:rsidP="00426213">
            <w:pPr>
              <w:jc w:val="center"/>
              <w:rPr>
                <w:rFonts w:ascii="Calibri" w:hAnsi="Calibri" w:cs="Arial"/>
                <w:i/>
                <w:sz w:val="20"/>
                <w:szCs w:val="20"/>
              </w:rPr>
            </w:pPr>
            <w:r w:rsidRPr="001E09FB">
              <w:rPr>
                <w:rFonts w:ascii="Calibri" w:hAnsi="Calibri"/>
                <w:bCs/>
                <w:sz w:val="18"/>
                <w:szCs w:val="18"/>
              </w:rPr>
              <w:t>Atención comunitaria, ambulatoria y soporte de la Atención Primaria (CSM)</w:t>
            </w:r>
          </w:p>
        </w:tc>
        <w:tc>
          <w:tcPr>
            <w:tcW w:w="1965" w:type="dxa"/>
            <w:gridSpan w:val="3"/>
            <w:shd w:val="clear" w:color="auto" w:fill="B4C6E7"/>
            <w:vAlign w:val="center"/>
          </w:tcPr>
          <w:p w14:paraId="2E3F6899" w14:textId="77777777" w:rsidR="00D726D5" w:rsidRPr="001E09FB" w:rsidRDefault="00D726D5" w:rsidP="00426213">
            <w:pPr>
              <w:jc w:val="center"/>
              <w:rPr>
                <w:rFonts w:ascii="Calibri" w:hAnsi="Calibri"/>
                <w:bCs/>
                <w:sz w:val="18"/>
                <w:szCs w:val="18"/>
              </w:rPr>
            </w:pPr>
            <w:r w:rsidRPr="001E09FB">
              <w:rPr>
                <w:rFonts w:ascii="Calibri" w:hAnsi="Calibri"/>
                <w:bCs/>
                <w:sz w:val="18"/>
                <w:szCs w:val="18"/>
              </w:rPr>
              <w:t>Unidad Trastornos Conducta Alimentaria</w:t>
            </w:r>
          </w:p>
          <w:p w14:paraId="519C9172" w14:textId="77777777" w:rsidR="00D726D5" w:rsidRPr="001E09FB" w:rsidRDefault="00D726D5" w:rsidP="00426213">
            <w:pPr>
              <w:jc w:val="center"/>
              <w:rPr>
                <w:rFonts w:ascii="Calibri" w:hAnsi="Calibri"/>
                <w:bCs/>
                <w:sz w:val="18"/>
                <w:szCs w:val="18"/>
              </w:rPr>
            </w:pPr>
            <w:r w:rsidRPr="001E09FB">
              <w:rPr>
                <w:rFonts w:ascii="Calibri" w:hAnsi="Calibri"/>
                <w:bCs/>
                <w:sz w:val="18"/>
                <w:szCs w:val="18"/>
              </w:rPr>
              <w:t>(UME-TCA)</w:t>
            </w:r>
          </w:p>
        </w:tc>
        <w:tc>
          <w:tcPr>
            <w:tcW w:w="2007" w:type="dxa"/>
            <w:gridSpan w:val="3"/>
            <w:tcBorders>
              <w:right w:val="single" w:sz="4" w:space="0" w:color="2E74B5"/>
            </w:tcBorders>
            <w:shd w:val="clear" w:color="auto" w:fill="B4C6E7"/>
            <w:vAlign w:val="center"/>
          </w:tcPr>
          <w:p w14:paraId="7E849069" w14:textId="77777777" w:rsidR="00D726D5" w:rsidRPr="001E09FB" w:rsidRDefault="00D726D5" w:rsidP="00426213">
            <w:pPr>
              <w:jc w:val="center"/>
              <w:rPr>
                <w:rFonts w:ascii="Calibri" w:hAnsi="Calibri"/>
                <w:bCs/>
                <w:sz w:val="18"/>
                <w:szCs w:val="18"/>
              </w:rPr>
            </w:pPr>
            <w:r w:rsidRPr="001E09FB">
              <w:rPr>
                <w:rFonts w:ascii="Calibri" w:hAnsi="Calibri"/>
                <w:bCs/>
                <w:sz w:val="18"/>
                <w:szCs w:val="18"/>
              </w:rPr>
              <w:t>Rehabilitación Psicosocial (UHTR)</w:t>
            </w:r>
          </w:p>
        </w:tc>
        <w:tc>
          <w:tcPr>
            <w:tcW w:w="644" w:type="dxa"/>
            <w:vMerge/>
            <w:tcBorders>
              <w:left w:val="single" w:sz="4" w:space="0" w:color="2E74B5"/>
            </w:tcBorders>
            <w:shd w:val="clear" w:color="auto" w:fill="9CC2E5"/>
            <w:vAlign w:val="center"/>
          </w:tcPr>
          <w:p w14:paraId="3EA50FB8" w14:textId="77777777" w:rsidR="00D726D5" w:rsidRPr="001E09FB" w:rsidRDefault="00D726D5" w:rsidP="00426213">
            <w:pPr>
              <w:jc w:val="center"/>
              <w:rPr>
                <w:rFonts w:ascii="Calibri" w:hAnsi="Calibri" w:cs="Arial"/>
                <w:i/>
                <w:sz w:val="20"/>
                <w:szCs w:val="20"/>
              </w:rPr>
            </w:pPr>
          </w:p>
        </w:tc>
      </w:tr>
      <w:tr w:rsidR="00D726D5" w:rsidRPr="001E09FB" w14:paraId="4317A676" w14:textId="77777777" w:rsidTr="00D726D5">
        <w:tc>
          <w:tcPr>
            <w:tcW w:w="1047" w:type="dxa"/>
            <w:tcBorders>
              <w:left w:val="single" w:sz="4" w:space="0" w:color="FFFFFF"/>
            </w:tcBorders>
            <w:shd w:val="clear" w:color="auto" w:fill="9CC2E5"/>
            <w:vAlign w:val="center"/>
          </w:tcPr>
          <w:p w14:paraId="355090D5" w14:textId="77777777" w:rsidR="00D726D5" w:rsidRPr="001E09FB" w:rsidRDefault="00D726D5" w:rsidP="00426213">
            <w:pPr>
              <w:jc w:val="center"/>
              <w:rPr>
                <w:rFonts w:ascii="Calibri" w:hAnsi="Calibri" w:cs="Arial"/>
                <w:b/>
                <w:bCs/>
                <w:i/>
                <w:sz w:val="20"/>
                <w:szCs w:val="20"/>
              </w:rPr>
            </w:pPr>
            <w:r w:rsidRPr="001E09FB">
              <w:rPr>
                <w:rFonts w:ascii="Calibri" w:hAnsi="Calibri" w:cs="Arial"/>
                <w:b/>
                <w:bCs/>
                <w:i/>
                <w:sz w:val="20"/>
                <w:szCs w:val="20"/>
              </w:rPr>
              <w:t>Mes</w:t>
            </w:r>
          </w:p>
        </w:tc>
        <w:tc>
          <w:tcPr>
            <w:tcW w:w="677" w:type="dxa"/>
            <w:shd w:val="clear" w:color="auto" w:fill="D9E2F3"/>
            <w:vAlign w:val="center"/>
          </w:tcPr>
          <w:p w14:paraId="6ED11A76"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25</w:t>
            </w:r>
          </w:p>
        </w:tc>
        <w:tc>
          <w:tcPr>
            <w:tcW w:w="670" w:type="dxa"/>
            <w:shd w:val="clear" w:color="auto" w:fill="D9E2F3"/>
            <w:vAlign w:val="center"/>
          </w:tcPr>
          <w:p w14:paraId="66F10DF6"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26</w:t>
            </w:r>
          </w:p>
        </w:tc>
        <w:tc>
          <w:tcPr>
            <w:tcW w:w="654" w:type="dxa"/>
            <w:shd w:val="clear" w:color="auto" w:fill="D9E2F3"/>
            <w:vAlign w:val="center"/>
          </w:tcPr>
          <w:p w14:paraId="48B18230"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27</w:t>
            </w:r>
          </w:p>
        </w:tc>
        <w:tc>
          <w:tcPr>
            <w:tcW w:w="654" w:type="dxa"/>
            <w:shd w:val="clear" w:color="auto" w:fill="D9E2F3"/>
            <w:vAlign w:val="center"/>
          </w:tcPr>
          <w:p w14:paraId="5CDC53E3"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28</w:t>
            </w:r>
          </w:p>
        </w:tc>
        <w:tc>
          <w:tcPr>
            <w:tcW w:w="655" w:type="dxa"/>
            <w:shd w:val="clear" w:color="auto" w:fill="D9E2F3"/>
            <w:vAlign w:val="center"/>
          </w:tcPr>
          <w:p w14:paraId="0B8B0D40"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29</w:t>
            </w:r>
          </w:p>
        </w:tc>
        <w:tc>
          <w:tcPr>
            <w:tcW w:w="655" w:type="dxa"/>
            <w:shd w:val="clear" w:color="auto" w:fill="D9E2F3"/>
            <w:vAlign w:val="center"/>
          </w:tcPr>
          <w:p w14:paraId="7088054C"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30</w:t>
            </w:r>
          </w:p>
        </w:tc>
        <w:tc>
          <w:tcPr>
            <w:tcW w:w="655" w:type="dxa"/>
            <w:shd w:val="clear" w:color="auto" w:fill="D9E2F3"/>
            <w:vAlign w:val="center"/>
          </w:tcPr>
          <w:p w14:paraId="2D402587"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31</w:t>
            </w:r>
          </w:p>
        </w:tc>
        <w:tc>
          <w:tcPr>
            <w:tcW w:w="655" w:type="dxa"/>
            <w:shd w:val="clear" w:color="auto" w:fill="D9E2F3"/>
            <w:vAlign w:val="center"/>
          </w:tcPr>
          <w:p w14:paraId="10EC7BB2"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32</w:t>
            </w:r>
          </w:p>
        </w:tc>
        <w:tc>
          <w:tcPr>
            <w:tcW w:w="655" w:type="dxa"/>
            <w:shd w:val="clear" w:color="auto" w:fill="D9E2F3"/>
            <w:vAlign w:val="center"/>
          </w:tcPr>
          <w:p w14:paraId="5B52125C"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33</w:t>
            </w:r>
          </w:p>
        </w:tc>
        <w:tc>
          <w:tcPr>
            <w:tcW w:w="669" w:type="dxa"/>
            <w:shd w:val="clear" w:color="auto" w:fill="D9E2F3"/>
            <w:vAlign w:val="center"/>
          </w:tcPr>
          <w:p w14:paraId="76974430"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34</w:t>
            </w:r>
          </w:p>
        </w:tc>
        <w:tc>
          <w:tcPr>
            <w:tcW w:w="669" w:type="dxa"/>
            <w:shd w:val="clear" w:color="auto" w:fill="D9E2F3"/>
            <w:vAlign w:val="center"/>
          </w:tcPr>
          <w:p w14:paraId="241FCD71"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35</w:t>
            </w:r>
          </w:p>
        </w:tc>
        <w:tc>
          <w:tcPr>
            <w:tcW w:w="669" w:type="dxa"/>
            <w:tcBorders>
              <w:right w:val="single" w:sz="4" w:space="0" w:color="2E74B5"/>
            </w:tcBorders>
            <w:shd w:val="clear" w:color="auto" w:fill="D9E2F3"/>
            <w:vAlign w:val="center"/>
          </w:tcPr>
          <w:p w14:paraId="73192005"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36</w:t>
            </w:r>
          </w:p>
        </w:tc>
        <w:tc>
          <w:tcPr>
            <w:tcW w:w="644" w:type="dxa"/>
            <w:vMerge w:val="restart"/>
            <w:tcBorders>
              <w:left w:val="single" w:sz="4" w:space="0" w:color="2E74B5"/>
            </w:tcBorders>
            <w:shd w:val="clear" w:color="auto" w:fill="8EAADB"/>
            <w:vAlign w:val="center"/>
          </w:tcPr>
          <w:p w14:paraId="25EE53F5"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R3</w:t>
            </w:r>
          </w:p>
        </w:tc>
      </w:tr>
      <w:tr w:rsidR="00D726D5" w:rsidRPr="001E09FB" w14:paraId="2A6D0DE9" w14:textId="77777777" w:rsidTr="00D726D5">
        <w:tc>
          <w:tcPr>
            <w:tcW w:w="1047" w:type="dxa"/>
            <w:tcBorders>
              <w:left w:val="single" w:sz="4" w:space="0" w:color="FFFFFF"/>
            </w:tcBorders>
            <w:shd w:val="clear" w:color="auto" w:fill="BDD6EE"/>
            <w:vAlign w:val="center"/>
          </w:tcPr>
          <w:p w14:paraId="7D59C924" w14:textId="77777777" w:rsidR="00D726D5" w:rsidRPr="001E09FB" w:rsidRDefault="00D726D5" w:rsidP="00426213">
            <w:pPr>
              <w:jc w:val="center"/>
              <w:rPr>
                <w:rFonts w:ascii="Calibri" w:hAnsi="Calibri" w:cs="Arial"/>
                <w:b/>
                <w:bCs/>
                <w:i/>
                <w:sz w:val="20"/>
                <w:szCs w:val="20"/>
              </w:rPr>
            </w:pPr>
            <w:r w:rsidRPr="001E09FB">
              <w:rPr>
                <w:rFonts w:ascii="Calibri" w:hAnsi="Calibri" w:cs="Arial"/>
                <w:b/>
                <w:bCs/>
                <w:i/>
                <w:sz w:val="20"/>
                <w:szCs w:val="20"/>
              </w:rPr>
              <w:t>Programa</w:t>
            </w:r>
          </w:p>
        </w:tc>
        <w:tc>
          <w:tcPr>
            <w:tcW w:w="2001" w:type="dxa"/>
            <w:gridSpan w:val="3"/>
            <w:shd w:val="clear" w:color="auto" w:fill="B4C6E7"/>
            <w:vAlign w:val="center"/>
          </w:tcPr>
          <w:p w14:paraId="788666D5" w14:textId="7B0AF386" w:rsidR="00D726D5" w:rsidRPr="001E09FB" w:rsidRDefault="00D726D5" w:rsidP="00426213">
            <w:pPr>
              <w:jc w:val="center"/>
              <w:rPr>
                <w:rFonts w:ascii="Calibri" w:hAnsi="Calibri" w:cs="Arial"/>
                <w:i/>
                <w:sz w:val="20"/>
                <w:szCs w:val="20"/>
              </w:rPr>
            </w:pPr>
            <w:r w:rsidRPr="001E09FB">
              <w:rPr>
                <w:rFonts w:ascii="Calibri" w:hAnsi="Calibri"/>
                <w:bCs/>
                <w:sz w:val="18"/>
                <w:szCs w:val="18"/>
              </w:rPr>
              <w:t>Rehabilitación Psicosocial (</w:t>
            </w:r>
            <w:r w:rsidR="00365F5C">
              <w:rPr>
                <w:rFonts w:ascii="Calibri" w:hAnsi="Calibri"/>
                <w:bCs/>
                <w:sz w:val="18"/>
                <w:szCs w:val="18"/>
              </w:rPr>
              <w:t>URRC-</w:t>
            </w:r>
            <w:r w:rsidRPr="001E09FB">
              <w:rPr>
                <w:rFonts w:ascii="Calibri" w:hAnsi="Calibri"/>
                <w:bCs/>
                <w:sz w:val="18"/>
                <w:szCs w:val="18"/>
              </w:rPr>
              <w:t>UCPP)</w:t>
            </w:r>
          </w:p>
        </w:tc>
        <w:tc>
          <w:tcPr>
            <w:tcW w:w="1964" w:type="dxa"/>
            <w:gridSpan w:val="3"/>
            <w:shd w:val="clear" w:color="auto" w:fill="B4C6E7"/>
            <w:vAlign w:val="center"/>
          </w:tcPr>
          <w:p w14:paraId="5723E3DA" w14:textId="77777777" w:rsidR="00D726D5" w:rsidRPr="001E09FB" w:rsidRDefault="00D726D5" w:rsidP="00426213">
            <w:pPr>
              <w:jc w:val="center"/>
              <w:rPr>
                <w:rFonts w:ascii="Calibri" w:hAnsi="Calibri"/>
                <w:bCs/>
                <w:sz w:val="18"/>
                <w:szCs w:val="18"/>
              </w:rPr>
            </w:pPr>
            <w:r w:rsidRPr="001E09FB">
              <w:rPr>
                <w:rFonts w:ascii="Calibri" w:hAnsi="Calibri"/>
                <w:bCs/>
                <w:sz w:val="18"/>
                <w:szCs w:val="18"/>
              </w:rPr>
              <w:t>Adicciones</w:t>
            </w:r>
          </w:p>
          <w:p w14:paraId="16E90062" w14:textId="77777777" w:rsidR="00D726D5" w:rsidRPr="001E09FB" w:rsidRDefault="00D726D5" w:rsidP="00426213">
            <w:pPr>
              <w:jc w:val="center"/>
              <w:rPr>
                <w:rFonts w:ascii="Calibri" w:hAnsi="Calibri"/>
                <w:bCs/>
                <w:sz w:val="18"/>
                <w:szCs w:val="18"/>
              </w:rPr>
            </w:pPr>
            <w:r w:rsidRPr="001E09FB">
              <w:rPr>
                <w:rFonts w:ascii="Calibri" w:hAnsi="Calibri"/>
                <w:bCs/>
                <w:sz w:val="18"/>
                <w:szCs w:val="18"/>
              </w:rPr>
              <w:t>(CAIC)</w:t>
            </w:r>
          </w:p>
        </w:tc>
        <w:tc>
          <w:tcPr>
            <w:tcW w:w="1965" w:type="dxa"/>
            <w:gridSpan w:val="3"/>
            <w:shd w:val="clear" w:color="auto" w:fill="B4C6E7"/>
            <w:vAlign w:val="center"/>
          </w:tcPr>
          <w:p w14:paraId="03C06F72" w14:textId="77777777" w:rsidR="00D726D5" w:rsidRPr="001E09FB" w:rsidRDefault="00D726D5" w:rsidP="00426213">
            <w:pPr>
              <w:jc w:val="center"/>
              <w:rPr>
                <w:rFonts w:ascii="Calibri" w:hAnsi="Calibri"/>
                <w:bCs/>
                <w:sz w:val="18"/>
                <w:szCs w:val="18"/>
              </w:rPr>
            </w:pPr>
            <w:r w:rsidRPr="001E09FB">
              <w:rPr>
                <w:rFonts w:ascii="Calibri" w:hAnsi="Calibri"/>
                <w:bCs/>
                <w:sz w:val="18"/>
                <w:szCs w:val="18"/>
              </w:rPr>
              <w:t>Adicciones</w:t>
            </w:r>
          </w:p>
          <w:p w14:paraId="0880129A" w14:textId="77777777" w:rsidR="00D726D5" w:rsidRPr="001E09FB" w:rsidRDefault="00D726D5" w:rsidP="00426213">
            <w:pPr>
              <w:jc w:val="center"/>
              <w:rPr>
                <w:rFonts w:ascii="Calibri" w:hAnsi="Calibri" w:cs="Arial"/>
                <w:i/>
                <w:sz w:val="20"/>
                <w:szCs w:val="20"/>
              </w:rPr>
            </w:pPr>
            <w:r w:rsidRPr="001E09FB">
              <w:rPr>
                <w:rFonts w:ascii="Calibri" w:hAnsi="Calibri"/>
                <w:bCs/>
                <w:sz w:val="18"/>
                <w:szCs w:val="18"/>
              </w:rPr>
              <w:t>(Patología Dual)</w:t>
            </w:r>
          </w:p>
        </w:tc>
        <w:tc>
          <w:tcPr>
            <w:tcW w:w="2007" w:type="dxa"/>
            <w:gridSpan w:val="3"/>
            <w:tcBorders>
              <w:right w:val="single" w:sz="4" w:space="0" w:color="2E74B5"/>
            </w:tcBorders>
            <w:shd w:val="clear" w:color="auto" w:fill="B4C6E7"/>
            <w:vAlign w:val="center"/>
          </w:tcPr>
          <w:p w14:paraId="34565B8A"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Interconsulta y Enlace</w:t>
            </w:r>
          </w:p>
        </w:tc>
        <w:tc>
          <w:tcPr>
            <w:tcW w:w="644" w:type="dxa"/>
            <w:vMerge/>
            <w:tcBorders>
              <w:left w:val="single" w:sz="4" w:space="0" w:color="2E74B5"/>
            </w:tcBorders>
            <w:shd w:val="clear" w:color="auto" w:fill="8EAADB"/>
            <w:vAlign w:val="center"/>
          </w:tcPr>
          <w:p w14:paraId="70027C72" w14:textId="77777777" w:rsidR="00D726D5" w:rsidRPr="001E09FB" w:rsidRDefault="00D726D5" w:rsidP="00426213">
            <w:pPr>
              <w:jc w:val="center"/>
              <w:rPr>
                <w:rFonts w:ascii="Calibri" w:hAnsi="Calibri" w:cs="Arial"/>
                <w:i/>
                <w:sz w:val="20"/>
                <w:szCs w:val="20"/>
              </w:rPr>
            </w:pPr>
          </w:p>
        </w:tc>
      </w:tr>
      <w:tr w:rsidR="00D726D5" w:rsidRPr="001E09FB" w14:paraId="1B8837D4" w14:textId="77777777" w:rsidTr="00D726D5">
        <w:tc>
          <w:tcPr>
            <w:tcW w:w="1047" w:type="dxa"/>
            <w:tcBorders>
              <w:left w:val="single" w:sz="4" w:space="0" w:color="FFFFFF"/>
            </w:tcBorders>
            <w:shd w:val="clear" w:color="auto" w:fill="9CC2E5"/>
            <w:vAlign w:val="center"/>
          </w:tcPr>
          <w:p w14:paraId="34BB7E16" w14:textId="77777777" w:rsidR="00D726D5" w:rsidRPr="001E09FB" w:rsidRDefault="00D726D5" w:rsidP="00426213">
            <w:pPr>
              <w:jc w:val="center"/>
              <w:rPr>
                <w:rFonts w:ascii="Calibri" w:hAnsi="Calibri" w:cs="Arial"/>
                <w:b/>
                <w:bCs/>
                <w:i/>
                <w:sz w:val="20"/>
                <w:szCs w:val="20"/>
              </w:rPr>
            </w:pPr>
            <w:r w:rsidRPr="001E09FB">
              <w:rPr>
                <w:rFonts w:ascii="Calibri" w:hAnsi="Calibri" w:cs="Arial"/>
                <w:b/>
                <w:bCs/>
                <w:i/>
                <w:sz w:val="20"/>
                <w:szCs w:val="20"/>
              </w:rPr>
              <w:t>Mes</w:t>
            </w:r>
          </w:p>
        </w:tc>
        <w:tc>
          <w:tcPr>
            <w:tcW w:w="677" w:type="dxa"/>
            <w:shd w:val="clear" w:color="auto" w:fill="D9E2F3"/>
            <w:vAlign w:val="center"/>
          </w:tcPr>
          <w:p w14:paraId="17E0CEB0"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37</w:t>
            </w:r>
          </w:p>
        </w:tc>
        <w:tc>
          <w:tcPr>
            <w:tcW w:w="670" w:type="dxa"/>
            <w:shd w:val="clear" w:color="auto" w:fill="D9E2F3"/>
            <w:vAlign w:val="center"/>
          </w:tcPr>
          <w:p w14:paraId="2665EE5C"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38</w:t>
            </w:r>
          </w:p>
        </w:tc>
        <w:tc>
          <w:tcPr>
            <w:tcW w:w="654" w:type="dxa"/>
            <w:shd w:val="clear" w:color="auto" w:fill="D9E2F3"/>
            <w:vAlign w:val="center"/>
          </w:tcPr>
          <w:p w14:paraId="2F7610A5"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39</w:t>
            </w:r>
          </w:p>
        </w:tc>
        <w:tc>
          <w:tcPr>
            <w:tcW w:w="654" w:type="dxa"/>
            <w:shd w:val="clear" w:color="auto" w:fill="D9E2F3"/>
            <w:vAlign w:val="center"/>
          </w:tcPr>
          <w:p w14:paraId="5F695FE2"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40</w:t>
            </w:r>
          </w:p>
        </w:tc>
        <w:tc>
          <w:tcPr>
            <w:tcW w:w="655" w:type="dxa"/>
            <w:shd w:val="clear" w:color="auto" w:fill="D9E2F3"/>
            <w:vAlign w:val="center"/>
          </w:tcPr>
          <w:p w14:paraId="6890480D"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41</w:t>
            </w:r>
          </w:p>
        </w:tc>
        <w:tc>
          <w:tcPr>
            <w:tcW w:w="655" w:type="dxa"/>
            <w:shd w:val="clear" w:color="auto" w:fill="D9E2F3"/>
            <w:vAlign w:val="center"/>
          </w:tcPr>
          <w:p w14:paraId="02290A98"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42</w:t>
            </w:r>
          </w:p>
        </w:tc>
        <w:tc>
          <w:tcPr>
            <w:tcW w:w="655" w:type="dxa"/>
            <w:shd w:val="clear" w:color="auto" w:fill="D9E2F3"/>
            <w:vAlign w:val="center"/>
          </w:tcPr>
          <w:p w14:paraId="7B8823F6"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43</w:t>
            </w:r>
          </w:p>
        </w:tc>
        <w:tc>
          <w:tcPr>
            <w:tcW w:w="655" w:type="dxa"/>
            <w:shd w:val="clear" w:color="auto" w:fill="D9E2F3"/>
            <w:vAlign w:val="center"/>
          </w:tcPr>
          <w:p w14:paraId="30D87DCB"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44</w:t>
            </w:r>
          </w:p>
        </w:tc>
        <w:tc>
          <w:tcPr>
            <w:tcW w:w="655" w:type="dxa"/>
            <w:shd w:val="clear" w:color="auto" w:fill="D9E2F3"/>
            <w:vAlign w:val="center"/>
          </w:tcPr>
          <w:p w14:paraId="7C5EB507"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45</w:t>
            </w:r>
          </w:p>
        </w:tc>
        <w:tc>
          <w:tcPr>
            <w:tcW w:w="669" w:type="dxa"/>
            <w:shd w:val="clear" w:color="auto" w:fill="D9E2F3"/>
            <w:vAlign w:val="center"/>
          </w:tcPr>
          <w:p w14:paraId="5853B70A"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46</w:t>
            </w:r>
          </w:p>
        </w:tc>
        <w:tc>
          <w:tcPr>
            <w:tcW w:w="669" w:type="dxa"/>
            <w:shd w:val="clear" w:color="auto" w:fill="D9E2F3"/>
            <w:vAlign w:val="center"/>
          </w:tcPr>
          <w:p w14:paraId="1EA1F13F"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47</w:t>
            </w:r>
          </w:p>
        </w:tc>
        <w:tc>
          <w:tcPr>
            <w:tcW w:w="669" w:type="dxa"/>
            <w:tcBorders>
              <w:right w:val="single" w:sz="4" w:space="0" w:color="2E74B5"/>
            </w:tcBorders>
            <w:shd w:val="clear" w:color="auto" w:fill="D9E2F3"/>
            <w:vAlign w:val="center"/>
          </w:tcPr>
          <w:p w14:paraId="45B0C5F8"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48</w:t>
            </w:r>
          </w:p>
        </w:tc>
        <w:tc>
          <w:tcPr>
            <w:tcW w:w="644" w:type="dxa"/>
            <w:vMerge w:val="restart"/>
            <w:tcBorders>
              <w:left w:val="single" w:sz="4" w:space="0" w:color="2E74B5"/>
            </w:tcBorders>
            <w:shd w:val="clear" w:color="auto" w:fill="9CC2E5"/>
            <w:vAlign w:val="center"/>
          </w:tcPr>
          <w:p w14:paraId="29A78AE5"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R4</w:t>
            </w:r>
          </w:p>
        </w:tc>
      </w:tr>
      <w:tr w:rsidR="00D726D5" w:rsidRPr="001E09FB" w14:paraId="6FF0A251" w14:textId="77777777" w:rsidTr="00D726D5">
        <w:tc>
          <w:tcPr>
            <w:tcW w:w="1047" w:type="dxa"/>
            <w:tcBorders>
              <w:left w:val="single" w:sz="4" w:space="0" w:color="FFFFFF"/>
              <w:bottom w:val="single" w:sz="4" w:space="0" w:color="FFFFFF"/>
            </w:tcBorders>
            <w:shd w:val="clear" w:color="auto" w:fill="BDD6EE"/>
            <w:vAlign w:val="center"/>
          </w:tcPr>
          <w:p w14:paraId="53D2822D" w14:textId="77777777" w:rsidR="00D726D5" w:rsidRPr="001E09FB" w:rsidRDefault="00D726D5" w:rsidP="00426213">
            <w:pPr>
              <w:jc w:val="center"/>
              <w:rPr>
                <w:rFonts w:ascii="Calibri" w:hAnsi="Calibri" w:cs="Arial"/>
                <w:b/>
                <w:bCs/>
                <w:i/>
                <w:sz w:val="20"/>
                <w:szCs w:val="20"/>
              </w:rPr>
            </w:pPr>
            <w:r w:rsidRPr="001E09FB">
              <w:rPr>
                <w:rFonts w:ascii="Calibri" w:hAnsi="Calibri" w:cs="Arial"/>
                <w:b/>
                <w:bCs/>
                <w:i/>
                <w:sz w:val="20"/>
                <w:szCs w:val="20"/>
              </w:rPr>
              <w:t>Programa</w:t>
            </w:r>
          </w:p>
        </w:tc>
        <w:tc>
          <w:tcPr>
            <w:tcW w:w="1347" w:type="dxa"/>
            <w:gridSpan w:val="2"/>
            <w:shd w:val="clear" w:color="auto" w:fill="B4C6E7"/>
            <w:vAlign w:val="center"/>
          </w:tcPr>
          <w:p w14:paraId="4DD8E119"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Interconsulta y Enlace</w:t>
            </w:r>
          </w:p>
        </w:tc>
        <w:tc>
          <w:tcPr>
            <w:tcW w:w="2618" w:type="dxa"/>
            <w:gridSpan w:val="4"/>
            <w:shd w:val="clear" w:color="auto" w:fill="B4C6E7"/>
            <w:vAlign w:val="center"/>
          </w:tcPr>
          <w:p w14:paraId="14405360"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Rotación libre</w:t>
            </w:r>
          </w:p>
        </w:tc>
        <w:tc>
          <w:tcPr>
            <w:tcW w:w="3972" w:type="dxa"/>
            <w:gridSpan w:val="6"/>
            <w:tcBorders>
              <w:right w:val="single" w:sz="4" w:space="0" w:color="2E74B5"/>
            </w:tcBorders>
            <w:shd w:val="clear" w:color="auto" w:fill="B4C6E7"/>
            <w:vAlign w:val="center"/>
          </w:tcPr>
          <w:p w14:paraId="02CB54CF" w14:textId="77777777" w:rsidR="00D726D5" w:rsidRPr="001E09FB" w:rsidRDefault="00D726D5" w:rsidP="00426213">
            <w:pPr>
              <w:jc w:val="center"/>
              <w:rPr>
                <w:rFonts w:ascii="Calibri" w:hAnsi="Calibri" w:cs="Arial"/>
                <w:i/>
                <w:sz w:val="20"/>
                <w:szCs w:val="20"/>
              </w:rPr>
            </w:pPr>
            <w:r w:rsidRPr="001E09FB">
              <w:rPr>
                <w:rFonts w:ascii="Calibri" w:hAnsi="Calibri" w:cs="Arial"/>
                <w:i/>
                <w:sz w:val="20"/>
                <w:szCs w:val="20"/>
              </w:rPr>
              <w:t>Clínica infantil y de la adolescencia</w:t>
            </w:r>
          </w:p>
        </w:tc>
        <w:tc>
          <w:tcPr>
            <w:tcW w:w="644" w:type="dxa"/>
            <w:vMerge/>
            <w:tcBorders>
              <w:left w:val="single" w:sz="4" w:space="0" w:color="2E74B5"/>
            </w:tcBorders>
            <w:shd w:val="clear" w:color="auto" w:fill="9CC2E5"/>
            <w:vAlign w:val="center"/>
          </w:tcPr>
          <w:p w14:paraId="4D812EE3" w14:textId="77777777" w:rsidR="00D726D5" w:rsidRPr="001E09FB" w:rsidRDefault="00D726D5" w:rsidP="00426213">
            <w:pPr>
              <w:jc w:val="center"/>
              <w:rPr>
                <w:rFonts w:ascii="Calibri" w:hAnsi="Calibri" w:cs="Arial"/>
                <w:i/>
                <w:sz w:val="20"/>
                <w:szCs w:val="20"/>
              </w:rPr>
            </w:pPr>
          </w:p>
        </w:tc>
      </w:tr>
    </w:tbl>
    <w:p w14:paraId="7D8FE4D3" w14:textId="77777777" w:rsidR="00D726D5" w:rsidRDefault="00D726D5" w:rsidP="00D726D5">
      <w:pPr>
        <w:rPr>
          <w:rFonts w:ascii="Calibri" w:hAnsi="Calibri" w:cs="Arial"/>
          <w:i/>
          <w:sz w:val="20"/>
          <w:szCs w:val="20"/>
        </w:rPr>
      </w:pPr>
    </w:p>
    <w:p w14:paraId="51DE2EEF" w14:textId="77777777" w:rsidR="00725D8E" w:rsidRPr="00725D8E" w:rsidRDefault="00725D8E" w:rsidP="00725D8E">
      <w:pPr>
        <w:spacing w:before="0" w:line="360" w:lineRule="auto"/>
        <w:rPr>
          <w:rFonts w:eastAsia="Times New Roman" w:cs="Times New Roman"/>
          <w:b/>
          <w:lang w:val="es-ES_tradnl" w:eastAsia="es-ES"/>
        </w:rPr>
      </w:pPr>
      <w:r w:rsidRPr="00725D8E">
        <w:rPr>
          <w:rFonts w:eastAsia="Times New Roman" w:cs="Times New Roman"/>
          <w:b/>
          <w:lang w:val="es-ES_tradnl" w:eastAsia="es-ES"/>
        </w:rPr>
        <w:t>Evaluación de los residentes</w:t>
      </w:r>
    </w:p>
    <w:p w14:paraId="53BB703F" w14:textId="77777777" w:rsidR="00725D8E" w:rsidRPr="00725D8E" w:rsidRDefault="00725D8E" w:rsidP="00725D8E">
      <w:pPr>
        <w:autoSpaceDE w:val="0"/>
        <w:autoSpaceDN w:val="0"/>
        <w:adjustRightInd w:val="0"/>
        <w:spacing w:before="0" w:line="360" w:lineRule="auto"/>
        <w:ind w:firstLine="708"/>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La evaluación de los residentes PIR se realizará utilizando los siguientes instrumentos:</w:t>
      </w:r>
    </w:p>
    <w:p w14:paraId="58CE1087" w14:textId="77777777" w:rsidR="00725D8E" w:rsidRPr="00725D8E" w:rsidRDefault="00725D8E" w:rsidP="00725D8E">
      <w:pPr>
        <w:autoSpaceDE w:val="0"/>
        <w:autoSpaceDN w:val="0"/>
        <w:adjustRightInd w:val="0"/>
        <w:spacing w:before="0" w:line="360" w:lineRule="auto"/>
        <w:ind w:firstLine="708"/>
        <w:rPr>
          <w:rFonts w:ascii="Tahoma" w:eastAsia="Times New Roman" w:hAnsi="Tahoma" w:cs="Tahoma"/>
          <w:sz w:val="20"/>
          <w:szCs w:val="20"/>
          <w:lang w:val="es-ES_tradnl" w:eastAsia="es-ES"/>
        </w:rPr>
      </w:pPr>
    </w:p>
    <w:p w14:paraId="745CFD9B" w14:textId="77777777" w:rsidR="00725D8E" w:rsidRPr="00725D8E" w:rsidRDefault="00725D8E" w:rsidP="00725D8E">
      <w:pPr>
        <w:autoSpaceDE w:val="0"/>
        <w:autoSpaceDN w:val="0"/>
        <w:adjustRightInd w:val="0"/>
        <w:spacing w:before="0" w:line="360" w:lineRule="auto"/>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 Entrevistas periódicas de tutor y residente, de carácter estructurado y pactado.</w:t>
      </w:r>
    </w:p>
    <w:p w14:paraId="2E7A1919" w14:textId="77777777" w:rsidR="00725D8E" w:rsidRPr="00725D8E" w:rsidRDefault="00725D8E" w:rsidP="00725D8E">
      <w:pPr>
        <w:autoSpaceDE w:val="0"/>
        <w:autoSpaceDN w:val="0"/>
        <w:adjustRightInd w:val="0"/>
        <w:spacing w:before="0" w:line="360" w:lineRule="auto"/>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 Instrumentos que permitan una valoración objetiva del progreso competencial del residente según los objetivos del programa formativo (se adjuntan en anexo criterios de puntuación y/o valoración de las rotaciones.</w:t>
      </w:r>
    </w:p>
    <w:p w14:paraId="1D219C3E" w14:textId="77777777" w:rsidR="00725D8E" w:rsidRPr="00725D8E" w:rsidRDefault="00725D8E" w:rsidP="00725D8E">
      <w:pPr>
        <w:autoSpaceDE w:val="0"/>
        <w:autoSpaceDN w:val="0"/>
        <w:adjustRightInd w:val="0"/>
        <w:spacing w:before="0" w:line="360" w:lineRule="auto"/>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lastRenderedPageBreak/>
        <w:t>• El libro del residente como soporte operativo de la evaluación formativa del residente.</w:t>
      </w:r>
    </w:p>
    <w:p w14:paraId="2D73A6EE" w14:textId="77777777" w:rsidR="00725D8E" w:rsidRPr="00725D8E" w:rsidRDefault="00725D8E" w:rsidP="00725D8E">
      <w:pPr>
        <w:autoSpaceDE w:val="0"/>
        <w:autoSpaceDN w:val="0"/>
        <w:adjustRightInd w:val="0"/>
        <w:spacing w:before="0" w:line="360" w:lineRule="auto"/>
        <w:rPr>
          <w:rFonts w:ascii="Tahoma" w:eastAsia="Times New Roman" w:hAnsi="Tahoma" w:cs="Tahoma"/>
          <w:sz w:val="20"/>
          <w:szCs w:val="20"/>
          <w:lang w:val="es-ES_tradnl" w:eastAsia="es-ES"/>
        </w:rPr>
      </w:pPr>
    </w:p>
    <w:p w14:paraId="48D7B8F9" w14:textId="77777777" w:rsidR="00725D8E" w:rsidRPr="00725D8E" w:rsidRDefault="00725D8E" w:rsidP="00725D8E">
      <w:pPr>
        <w:autoSpaceDE w:val="0"/>
        <w:autoSpaceDN w:val="0"/>
        <w:adjustRightInd w:val="0"/>
        <w:spacing w:before="0" w:line="360" w:lineRule="auto"/>
        <w:ind w:firstLine="708"/>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En este documento se registrarán las actividades y se incorporarán datos cuanti-cualitativos, también se incluirán las rotaciones realizadas. Este libro es propiedad del residente y en él constarán las anotaciones pertinentes firmadas por el tutor general y el de cada rotación correspondiente.</w:t>
      </w:r>
    </w:p>
    <w:p w14:paraId="16E0115C" w14:textId="77777777" w:rsidR="00725D8E" w:rsidRPr="00725D8E" w:rsidRDefault="00725D8E" w:rsidP="00725D8E">
      <w:pPr>
        <w:autoSpaceDE w:val="0"/>
        <w:autoSpaceDN w:val="0"/>
        <w:adjustRightInd w:val="0"/>
        <w:spacing w:before="0" w:line="360" w:lineRule="auto"/>
        <w:rPr>
          <w:rFonts w:ascii="Tahoma" w:eastAsia="Times New Roman" w:hAnsi="Tahoma" w:cs="Tahoma"/>
          <w:sz w:val="20"/>
          <w:szCs w:val="20"/>
          <w:lang w:val="es-ES_tradnl" w:eastAsia="es-ES"/>
        </w:rPr>
      </w:pPr>
    </w:p>
    <w:p w14:paraId="2D06B54A" w14:textId="77777777" w:rsidR="00725D8E" w:rsidRPr="00725D8E" w:rsidRDefault="00725D8E" w:rsidP="00725D8E">
      <w:pPr>
        <w:autoSpaceDE w:val="0"/>
        <w:autoSpaceDN w:val="0"/>
        <w:adjustRightInd w:val="0"/>
        <w:spacing w:before="0" w:line="360" w:lineRule="auto"/>
        <w:ind w:firstLine="708"/>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Los residentes serán evaluados anualmente por un Comité de Evaluación, que asignará una calificación positiva o negativa y estará integrado por:</w:t>
      </w:r>
    </w:p>
    <w:p w14:paraId="75659A91" w14:textId="77777777" w:rsidR="00725D8E" w:rsidRPr="00725D8E" w:rsidRDefault="00725D8E" w:rsidP="00725D8E">
      <w:pPr>
        <w:autoSpaceDE w:val="0"/>
        <w:autoSpaceDN w:val="0"/>
        <w:adjustRightInd w:val="0"/>
        <w:spacing w:before="0" w:line="360" w:lineRule="auto"/>
        <w:rPr>
          <w:rFonts w:ascii="Tahoma" w:eastAsia="Times New Roman" w:hAnsi="Tahoma" w:cs="Tahoma"/>
          <w:sz w:val="20"/>
          <w:szCs w:val="20"/>
          <w:lang w:val="es-ES_tradnl" w:eastAsia="es-ES"/>
        </w:rPr>
      </w:pPr>
    </w:p>
    <w:p w14:paraId="55E79FD7" w14:textId="77777777" w:rsidR="00725D8E" w:rsidRPr="00725D8E" w:rsidRDefault="00725D8E" w:rsidP="00725D8E">
      <w:pPr>
        <w:numPr>
          <w:ilvl w:val="0"/>
          <w:numId w:val="37"/>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Por jefatura de estudios.</w:t>
      </w:r>
    </w:p>
    <w:p w14:paraId="31EBDBFD" w14:textId="77777777" w:rsidR="00725D8E" w:rsidRPr="00725D8E" w:rsidRDefault="00725D8E" w:rsidP="00725D8E">
      <w:pPr>
        <w:spacing w:before="0" w:line="240" w:lineRule="auto"/>
        <w:ind w:left="426"/>
        <w:jc w:val="left"/>
        <w:rPr>
          <w:rFonts w:eastAsia="Times New Roman" w:cs="Times New Roman"/>
          <w:lang w:val="es-ES_tradnl" w:eastAsia="es-ES"/>
        </w:rPr>
      </w:pPr>
    </w:p>
    <w:p w14:paraId="40634D6E" w14:textId="77777777" w:rsidR="00725D8E" w:rsidRPr="00725D8E" w:rsidRDefault="00725D8E" w:rsidP="00725D8E">
      <w:pPr>
        <w:numPr>
          <w:ilvl w:val="0"/>
          <w:numId w:val="37"/>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 xml:space="preserve">Por el tutor del residente. </w:t>
      </w:r>
    </w:p>
    <w:p w14:paraId="3C9E4A9B" w14:textId="77777777" w:rsidR="00725D8E" w:rsidRPr="00725D8E" w:rsidRDefault="00725D8E" w:rsidP="00725D8E">
      <w:pPr>
        <w:spacing w:before="0" w:line="240" w:lineRule="auto"/>
        <w:ind w:left="426"/>
        <w:jc w:val="left"/>
        <w:rPr>
          <w:rFonts w:eastAsia="Times New Roman" w:cs="Times New Roman"/>
          <w:lang w:val="es-ES_tradnl" w:eastAsia="es-ES"/>
        </w:rPr>
      </w:pPr>
    </w:p>
    <w:p w14:paraId="1FA0E764" w14:textId="77777777" w:rsidR="00725D8E" w:rsidRPr="00725D8E" w:rsidRDefault="00725D8E" w:rsidP="00725D8E">
      <w:pPr>
        <w:numPr>
          <w:ilvl w:val="0"/>
          <w:numId w:val="37"/>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Por un profesional psicólogo clínico que preste servicios en el centro.</w:t>
      </w:r>
    </w:p>
    <w:p w14:paraId="7AD99AF3" w14:textId="77777777" w:rsidR="00725D8E" w:rsidRPr="00725D8E" w:rsidRDefault="00725D8E" w:rsidP="00725D8E">
      <w:pPr>
        <w:spacing w:before="0" w:line="240" w:lineRule="auto"/>
        <w:ind w:left="426"/>
        <w:jc w:val="left"/>
        <w:rPr>
          <w:rFonts w:eastAsia="Times New Roman" w:cs="Times New Roman"/>
          <w:lang w:val="es-ES_tradnl" w:eastAsia="es-ES"/>
        </w:rPr>
      </w:pPr>
    </w:p>
    <w:p w14:paraId="091A6241" w14:textId="77777777" w:rsidR="00725D8E" w:rsidRPr="00725D8E" w:rsidRDefault="00725D8E" w:rsidP="00725D8E">
      <w:pPr>
        <w:numPr>
          <w:ilvl w:val="0"/>
          <w:numId w:val="37"/>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Por el resto de tutores (MIR y EIR) de la Unidad Docente Profesional.</w:t>
      </w:r>
    </w:p>
    <w:p w14:paraId="54380265" w14:textId="77777777" w:rsidR="00725D8E" w:rsidRPr="00725D8E" w:rsidRDefault="00725D8E" w:rsidP="00725D8E">
      <w:pPr>
        <w:spacing w:before="0" w:line="240" w:lineRule="auto"/>
        <w:ind w:left="426"/>
        <w:jc w:val="left"/>
        <w:rPr>
          <w:rFonts w:eastAsia="Times New Roman" w:cs="Times New Roman"/>
          <w:lang w:val="es-ES_tradnl" w:eastAsia="es-ES"/>
        </w:rPr>
      </w:pPr>
    </w:p>
    <w:p w14:paraId="03C0D208" w14:textId="77777777" w:rsidR="00725D8E" w:rsidRPr="00725D8E" w:rsidRDefault="00725D8E" w:rsidP="00725D8E">
      <w:pPr>
        <w:numPr>
          <w:ilvl w:val="0"/>
          <w:numId w:val="37"/>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Por un supervisor externo.</w:t>
      </w:r>
    </w:p>
    <w:p w14:paraId="1746419E" w14:textId="77777777" w:rsidR="00725D8E" w:rsidRPr="00725D8E" w:rsidRDefault="00725D8E" w:rsidP="00725D8E">
      <w:pPr>
        <w:autoSpaceDE w:val="0"/>
        <w:autoSpaceDN w:val="0"/>
        <w:adjustRightInd w:val="0"/>
        <w:spacing w:before="0" w:line="360" w:lineRule="auto"/>
        <w:rPr>
          <w:rFonts w:ascii="Tahoma" w:eastAsia="Times New Roman" w:hAnsi="Tahoma" w:cs="Tahoma"/>
          <w:sz w:val="20"/>
          <w:szCs w:val="20"/>
          <w:lang w:val="es-ES_tradnl" w:eastAsia="es-ES"/>
        </w:rPr>
      </w:pPr>
    </w:p>
    <w:p w14:paraId="7D501386" w14:textId="77777777" w:rsidR="00725D8E" w:rsidRPr="00725D8E" w:rsidRDefault="00725D8E" w:rsidP="00725D8E">
      <w:pPr>
        <w:autoSpaceDE w:val="0"/>
        <w:autoSpaceDN w:val="0"/>
        <w:adjustRightInd w:val="0"/>
        <w:spacing w:before="0" w:line="360" w:lineRule="auto"/>
        <w:ind w:firstLine="708"/>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En el preceptivo informe que haga el tutor anual debe constar:</w:t>
      </w:r>
    </w:p>
    <w:p w14:paraId="040A06AD" w14:textId="77777777" w:rsidR="00725D8E" w:rsidRPr="00725D8E" w:rsidRDefault="00725D8E" w:rsidP="00725D8E">
      <w:pPr>
        <w:autoSpaceDE w:val="0"/>
        <w:autoSpaceDN w:val="0"/>
        <w:adjustRightInd w:val="0"/>
        <w:spacing w:before="0" w:line="360" w:lineRule="auto"/>
        <w:ind w:firstLine="708"/>
        <w:rPr>
          <w:rFonts w:ascii="Tahoma" w:eastAsia="Times New Roman" w:hAnsi="Tahoma" w:cs="Tahoma"/>
          <w:sz w:val="20"/>
          <w:szCs w:val="20"/>
          <w:lang w:val="es-ES_tradnl" w:eastAsia="es-ES"/>
        </w:rPr>
      </w:pPr>
    </w:p>
    <w:p w14:paraId="0FAECC3B" w14:textId="77777777" w:rsidR="00725D8E" w:rsidRPr="00725D8E" w:rsidRDefault="00725D8E" w:rsidP="00725D8E">
      <w:pPr>
        <w:numPr>
          <w:ilvl w:val="0"/>
          <w:numId w:val="37"/>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Informes de evaluación formativa, incluyendo los informes de las rotaciones.</w:t>
      </w:r>
    </w:p>
    <w:p w14:paraId="3FDD9B72" w14:textId="77777777" w:rsidR="00725D8E" w:rsidRPr="00725D8E" w:rsidRDefault="00725D8E" w:rsidP="00A963C8">
      <w:pPr>
        <w:spacing w:before="0" w:line="240" w:lineRule="auto"/>
        <w:ind w:left="1146"/>
        <w:contextualSpacing/>
        <w:jc w:val="left"/>
        <w:rPr>
          <w:rFonts w:eastAsia="Times New Roman" w:cs="Times New Roman"/>
          <w:lang w:val="es-ES_tradnl" w:eastAsia="es-ES"/>
        </w:rPr>
      </w:pPr>
    </w:p>
    <w:p w14:paraId="33A13E1B" w14:textId="77777777" w:rsidR="00725D8E" w:rsidRPr="00725D8E" w:rsidRDefault="00725D8E" w:rsidP="00725D8E">
      <w:pPr>
        <w:numPr>
          <w:ilvl w:val="0"/>
          <w:numId w:val="37"/>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Informes de rotaciones externas.</w:t>
      </w:r>
    </w:p>
    <w:p w14:paraId="4BD8558B" w14:textId="77777777" w:rsidR="00725D8E" w:rsidRPr="00725D8E" w:rsidRDefault="00725D8E" w:rsidP="00A963C8">
      <w:pPr>
        <w:spacing w:before="0" w:line="240" w:lineRule="auto"/>
        <w:ind w:left="1146"/>
        <w:contextualSpacing/>
        <w:jc w:val="left"/>
        <w:rPr>
          <w:rFonts w:eastAsia="Times New Roman" w:cs="Times New Roman"/>
          <w:lang w:val="es-ES_tradnl" w:eastAsia="es-ES"/>
        </w:rPr>
      </w:pPr>
    </w:p>
    <w:p w14:paraId="45569721" w14:textId="77777777" w:rsidR="00725D8E" w:rsidRPr="00725D8E" w:rsidRDefault="00725D8E" w:rsidP="00725D8E">
      <w:pPr>
        <w:numPr>
          <w:ilvl w:val="0"/>
          <w:numId w:val="37"/>
        </w:numPr>
        <w:spacing w:before="0" w:line="240" w:lineRule="auto"/>
        <w:contextualSpacing/>
        <w:jc w:val="left"/>
        <w:rPr>
          <w:rFonts w:eastAsia="Times New Roman" w:cs="Times New Roman"/>
          <w:lang w:val="es-ES_tradnl" w:eastAsia="es-ES"/>
        </w:rPr>
      </w:pPr>
      <w:r w:rsidRPr="00725D8E">
        <w:rPr>
          <w:rFonts w:eastAsia="Times New Roman" w:cs="Times New Roman"/>
          <w:lang w:val="es-ES_tradnl" w:eastAsia="es-ES"/>
        </w:rPr>
        <w:t>Informes de los jefes de las unidades asistenciales por las que roten.</w:t>
      </w:r>
    </w:p>
    <w:p w14:paraId="25F09A77" w14:textId="77777777" w:rsidR="00725D8E" w:rsidRPr="00725D8E" w:rsidRDefault="00725D8E" w:rsidP="00725D8E">
      <w:pPr>
        <w:autoSpaceDE w:val="0"/>
        <w:autoSpaceDN w:val="0"/>
        <w:adjustRightInd w:val="0"/>
        <w:spacing w:before="0" w:line="360" w:lineRule="auto"/>
        <w:rPr>
          <w:rFonts w:ascii="Tahoma" w:eastAsia="Times New Roman" w:hAnsi="Tahoma" w:cs="Tahoma"/>
          <w:sz w:val="20"/>
          <w:szCs w:val="20"/>
          <w:lang w:val="es-ES_tradnl" w:eastAsia="es-ES"/>
        </w:rPr>
      </w:pPr>
    </w:p>
    <w:p w14:paraId="1A629A07" w14:textId="77777777" w:rsidR="00725D8E" w:rsidRPr="00725D8E" w:rsidRDefault="00725D8E" w:rsidP="00725D8E">
      <w:pPr>
        <w:autoSpaceDE w:val="0"/>
        <w:autoSpaceDN w:val="0"/>
        <w:adjustRightInd w:val="0"/>
        <w:spacing w:before="0" w:line="360" w:lineRule="auto"/>
        <w:rPr>
          <w:rFonts w:ascii="Tahoma" w:eastAsia="Times New Roman" w:hAnsi="Tahoma" w:cs="Tahoma"/>
          <w:bCs/>
          <w:sz w:val="20"/>
          <w:szCs w:val="20"/>
          <w:lang w:val="es-ES_tradnl" w:eastAsia="es-ES"/>
        </w:rPr>
      </w:pPr>
      <w:r w:rsidRPr="00725D8E">
        <w:rPr>
          <w:rFonts w:ascii="Tahoma" w:eastAsia="Times New Roman" w:hAnsi="Tahoma" w:cs="Tahoma"/>
          <w:bCs/>
          <w:sz w:val="20"/>
          <w:szCs w:val="20"/>
          <w:lang w:val="es-ES_tradnl" w:eastAsia="es-ES"/>
        </w:rPr>
        <w:t xml:space="preserve">Una evaluación negativa de los ítems del apartado A del informe de evaluación de rotación, conllevará necesariamente una propuesta de evaluación negativa por insuficiente aprendizaje (recuperable o no). La evaluación negativa de los ítems del apartado B del informe de evaluación de rotación puede recuperarse en las rotaciones consecutivas del año de formación que corresponda o pueden dar lugar a una propuesta de evaluación negativa (recuperable o no). </w:t>
      </w:r>
    </w:p>
    <w:p w14:paraId="53BBCD5E" w14:textId="77777777" w:rsidR="00725D8E" w:rsidRPr="00725D8E" w:rsidRDefault="00725D8E" w:rsidP="00725D8E">
      <w:pPr>
        <w:autoSpaceDE w:val="0"/>
        <w:autoSpaceDN w:val="0"/>
        <w:adjustRightInd w:val="0"/>
        <w:spacing w:before="0" w:line="360" w:lineRule="auto"/>
        <w:rPr>
          <w:rFonts w:ascii="Tahoma" w:eastAsia="Times New Roman" w:hAnsi="Tahoma" w:cs="Tahoma"/>
          <w:b/>
          <w:bCs/>
          <w:sz w:val="20"/>
          <w:szCs w:val="20"/>
          <w:lang w:val="es-ES_tradnl" w:eastAsia="es-ES"/>
        </w:rPr>
      </w:pPr>
    </w:p>
    <w:p w14:paraId="66C26C48" w14:textId="77777777" w:rsidR="00725D8E" w:rsidRPr="00725D8E" w:rsidRDefault="00725D8E" w:rsidP="00725D8E">
      <w:pPr>
        <w:spacing w:before="0" w:line="360" w:lineRule="auto"/>
        <w:rPr>
          <w:rFonts w:eastAsia="Times New Roman" w:cs="Times New Roman"/>
          <w:b/>
          <w:lang w:val="es-ES_tradnl" w:eastAsia="es-ES"/>
        </w:rPr>
      </w:pPr>
      <w:r w:rsidRPr="00725D8E">
        <w:rPr>
          <w:rFonts w:eastAsia="Times New Roman" w:cs="Times New Roman"/>
          <w:b/>
          <w:lang w:val="es-ES_tradnl" w:eastAsia="es-ES"/>
        </w:rPr>
        <w:t>Tutorías</w:t>
      </w:r>
    </w:p>
    <w:p w14:paraId="4BC0FDE4" w14:textId="77777777" w:rsidR="00725D8E" w:rsidRPr="00725D8E" w:rsidRDefault="00725D8E" w:rsidP="00725D8E">
      <w:pPr>
        <w:spacing w:before="0" w:line="360" w:lineRule="auto"/>
        <w:ind w:left="720"/>
        <w:rPr>
          <w:rFonts w:ascii="Tahoma" w:eastAsia="Times New Roman" w:hAnsi="Tahoma" w:cs="Tahoma"/>
          <w:b/>
          <w:bCs/>
          <w:i/>
          <w:color w:val="000000"/>
          <w:sz w:val="20"/>
          <w:szCs w:val="20"/>
          <w:u w:val="single"/>
          <w:lang w:val="es-ES_tradnl" w:eastAsia="es-ES"/>
        </w:rPr>
      </w:pPr>
    </w:p>
    <w:p w14:paraId="45D8F7B5" w14:textId="77777777" w:rsidR="00725D8E" w:rsidRPr="00725D8E" w:rsidRDefault="00725D8E" w:rsidP="00725D8E">
      <w:pPr>
        <w:autoSpaceDE w:val="0"/>
        <w:autoSpaceDN w:val="0"/>
        <w:adjustRightInd w:val="0"/>
        <w:spacing w:before="0" w:line="360" w:lineRule="auto"/>
        <w:ind w:firstLine="708"/>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En Salud Mental tan importante como la adquisición de habilidades técnicas  es la propia maduración de aspectos personales que facilitan tanto el proceso de  aprendizaje  como  la  preparación  para  el  afrontamiento  de  las  inevitables  tensiones  emocionales  y  personales  que  nuestra  profesión  conlleva.</w:t>
      </w:r>
    </w:p>
    <w:p w14:paraId="2FA3B977" w14:textId="5CE8A1BF" w:rsidR="0031308B" w:rsidRDefault="00725D8E" w:rsidP="00725D8E">
      <w:pPr>
        <w:autoSpaceDE w:val="0"/>
        <w:autoSpaceDN w:val="0"/>
        <w:adjustRightInd w:val="0"/>
        <w:spacing w:before="0" w:line="360" w:lineRule="auto"/>
        <w:ind w:firstLine="708"/>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 xml:space="preserve">La  Unidad  Docente  y  el  RD  Feb.  2008,  a  través  de  sus  tutores,  aconseja  la  realización  de  al  menos  4 tutorías  individualizadas anuales,  además  de  las  que  sean  necesarias  por  circunstancias  o  </w:t>
      </w:r>
      <w:r w:rsidRPr="00725D8E">
        <w:rPr>
          <w:rFonts w:ascii="Tahoma" w:eastAsia="Times New Roman" w:hAnsi="Tahoma" w:cs="Tahoma"/>
          <w:sz w:val="20"/>
          <w:szCs w:val="20"/>
          <w:lang w:val="es-ES_tradnl" w:eastAsia="es-ES"/>
        </w:rPr>
        <w:lastRenderedPageBreak/>
        <w:t xml:space="preserve">situaciones personales. Sería conveniente que el propio residente tuviera la iniciativa de concertar la cita con su tutor, salvo que situaciones </w:t>
      </w:r>
      <w:r w:rsidR="00365F5C">
        <w:rPr>
          <w:rFonts w:ascii="Tahoma" w:eastAsia="Times New Roman" w:hAnsi="Tahoma" w:cs="Tahoma"/>
          <w:sz w:val="20"/>
          <w:szCs w:val="20"/>
          <w:lang w:val="es-ES_tradnl" w:eastAsia="es-ES"/>
        </w:rPr>
        <w:t xml:space="preserve">específicas detectadas por los </w:t>
      </w:r>
      <w:r w:rsidRPr="00725D8E">
        <w:rPr>
          <w:rFonts w:ascii="Tahoma" w:eastAsia="Times New Roman" w:hAnsi="Tahoma" w:cs="Tahoma"/>
          <w:sz w:val="20"/>
          <w:szCs w:val="20"/>
          <w:lang w:val="es-ES_tradnl" w:eastAsia="es-ES"/>
        </w:rPr>
        <w:t xml:space="preserve">tutores  o  el  residente  hagan  aconsejable  realizar  una  tutoría  a  la  mayor brevedad posible. A la mitad de una rotación sería un buen momento para hacer una valoración de la evolución de la misma (aprendizajes, aspectos emocionales, asesoramiento bibliográfico, etc…). No obstante, en el caso de la formación PIR se suelen hacer tutorías mensuales como mínimo con el tutor general. </w:t>
      </w:r>
    </w:p>
    <w:p w14:paraId="273128FA" w14:textId="77777777" w:rsidR="0031308B" w:rsidRDefault="0031308B">
      <w:pPr>
        <w:spacing w:before="0" w:after="200"/>
        <w:jc w:val="left"/>
        <w:rPr>
          <w:rFonts w:ascii="Tahoma" w:eastAsia="Times New Roman" w:hAnsi="Tahoma" w:cs="Tahoma"/>
          <w:sz w:val="20"/>
          <w:szCs w:val="20"/>
          <w:lang w:val="es-ES_tradnl" w:eastAsia="es-ES"/>
        </w:rPr>
      </w:pPr>
      <w:r>
        <w:rPr>
          <w:rFonts w:ascii="Tahoma" w:eastAsia="Times New Roman" w:hAnsi="Tahoma" w:cs="Tahoma"/>
          <w:sz w:val="20"/>
          <w:szCs w:val="20"/>
          <w:lang w:val="es-ES_tradnl" w:eastAsia="es-ES"/>
        </w:rPr>
        <w:br w:type="page"/>
      </w:r>
    </w:p>
    <w:p w14:paraId="24238E83" w14:textId="77777777" w:rsidR="00365F5C" w:rsidRPr="00E93120" w:rsidRDefault="00365F5C" w:rsidP="00365F5C">
      <w:pPr>
        <w:spacing w:line="240" w:lineRule="auto"/>
        <w:jc w:val="center"/>
        <w:rPr>
          <w:rFonts w:eastAsia="Times New Roman"/>
          <w:b/>
          <w:sz w:val="28"/>
          <w:szCs w:val="28"/>
          <w:u w:val="single"/>
          <w:lang w:eastAsia="es-ES"/>
        </w:rPr>
      </w:pPr>
      <w:r w:rsidRPr="00E93120">
        <w:rPr>
          <w:rFonts w:eastAsia="Times New Roman"/>
          <w:b/>
          <w:sz w:val="28"/>
          <w:szCs w:val="28"/>
          <w:u w:val="single"/>
          <w:lang w:eastAsia="es-ES"/>
        </w:rPr>
        <w:lastRenderedPageBreak/>
        <w:t xml:space="preserve">Calendario Docencia y Sesiones Clínicas </w:t>
      </w:r>
      <w:r>
        <w:rPr>
          <w:rFonts w:eastAsia="Times New Roman"/>
          <w:b/>
          <w:sz w:val="28"/>
          <w:szCs w:val="28"/>
          <w:u w:val="single"/>
          <w:lang w:eastAsia="es-ES"/>
        </w:rPr>
        <w:t>- Centro San Juan de Dios - 2025</w:t>
      </w:r>
    </w:p>
    <w:p w14:paraId="031EF69C" w14:textId="77777777" w:rsidR="00365F5C" w:rsidRDefault="00365F5C" w:rsidP="00365F5C">
      <w:pPr>
        <w:spacing w:line="240" w:lineRule="auto"/>
        <w:rPr>
          <w:rFonts w:eastAsia="Times New Roman"/>
          <w:b/>
          <w:sz w:val="20"/>
          <w:szCs w:val="20"/>
          <w:u w:val="single"/>
          <w:lang w:eastAsia="es-ES"/>
        </w:rPr>
      </w:pPr>
    </w:p>
    <w:p w14:paraId="55E768EE" w14:textId="77777777" w:rsidR="00365F5C" w:rsidRPr="00E93120" w:rsidRDefault="00365F5C" w:rsidP="00365F5C">
      <w:pPr>
        <w:spacing w:line="240" w:lineRule="auto"/>
        <w:rPr>
          <w:rFonts w:eastAsia="Times New Roman"/>
          <w:b/>
          <w:sz w:val="20"/>
          <w:szCs w:val="20"/>
          <w:u w:val="single"/>
          <w:lang w:eastAsia="es-ES"/>
        </w:rPr>
      </w:pPr>
    </w:p>
    <w:tbl>
      <w:tblPr>
        <w:tblW w:w="15871" w:type="dxa"/>
        <w:tblInd w:w="55" w:type="dxa"/>
        <w:tblCellMar>
          <w:left w:w="70" w:type="dxa"/>
          <w:right w:w="70" w:type="dxa"/>
        </w:tblCellMar>
        <w:tblLook w:val="04A0" w:firstRow="1" w:lastRow="0" w:firstColumn="1" w:lastColumn="0" w:noHBand="0" w:noVBand="1"/>
      </w:tblPr>
      <w:tblGrid>
        <w:gridCol w:w="1007"/>
        <w:gridCol w:w="1416"/>
        <w:gridCol w:w="6724"/>
        <w:gridCol w:w="6724"/>
      </w:tblGrid>
      <w:tr w:rsidR="00365F5C" w:rsidRPr="00E93120" w14:paraId="581F4BC4"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hideMark/>
          </w:tcPr>
          <w:p w14:paraId="29B15D63" w14:textId="77777777" w:rsidR="00365F5C" w:rsidRPr="00E93120" w:rsidRDefault="00365F5C" w:rsidP="008D2735">
            <w:pPr>
              <w:spacing w:line="240" w:lineRule="auto"/>
              <w:rPr>
                <w:rFonts w:eastAsia="Times New Roman" w:cs="Calibri"/>
                <w:b/>
                <w:sz w:val="18"/>
                <w:szCs w:val="18"/>
                <w:lang w:eastAsia="es-ES"/>
              </w:rPr>
            </w:pPr>
            <w:r w:rsidRPr="00E93120">
              <w:rPr>
                <w:rFonts w:eastAsia="Times New Roman" w:cs="Calibri"/>
                <w:b/>
                <w:sz w:val="18"/>
                <w:szCs w:val="18"/>
                <w:lang w:eastAsia="es-ES"/>
              </w:rPr>
              <w:t>FECHA</w:t>
            </w:r>
          </w:p>
        </w:tc>
        <w:tc>
          <w:tcPr>
            <w:tcW w:w="1416" w:type="dxa"/>
            <w:tcBorders>
              <w:top w:val="nil"/>
              <w:left w:val="nil"/>
              <w:bottom w:val="nil"/>
              <w:right w:val="nil"/>
            </w:tcBorders>
            <w:shd w:val="clear" w:color="auto" w:fill="auto"/>
            <w:noWrap/>
            <w:vAlign w:val="bottom"/>
            <w:hideMark/>
          </w:tcPr>
          <w:p w14:paraId="1458712A" w14:textId="77777777" w:rsidR="00365F5C" w:rsidRPr="00E93120" w:rsidRDefault="00365F5C" w:rsidP="008D2735">
            <w:pPr>
              <w:spacing w:line="240" w:lineRule="auto"/>
              <w:rPr>
                <w:rFonts w:eastAsia="Times New Roman" w:cs="Calibri"/>
                <w:sz w:val="16"/>
                <w:szCs w:val="16"/>
                <w:lang w:eastAsia="es-ES"/>
              </w:rPr>
            </w:pPr>
          </w:p>
        </w:tc>
        <w:tc>
          <w:tcPr>
            <w:tcW w:w="6724" w:type="dxa"/>
            <w:tcBorders>
              <w:top w:val="nil"/>
              <w:left w:val="nil"/>
              <w:bottom w:val="nil"/>
              <w:right w:val="nil"/>
            </w:tcBorders>
            <w:shd w:val="clear" w:color="auto" w:fill="auto"/>
            <w:noWrap/>
            <w:vAlign w:val="center"/>
            <w:hideMark/>
          </w:tcPr>
          <w:p w14:paraId="1FFA15B4" w14:textId="77777777" w:rsidR="00365F5C" w:rsidRPr="00E93120" w:rsidRDefault="00365F5C" w:rsidP="008D2735">
            <w:pPr>
              <w:spacing w:line="240" w:lineRule="auto"/>
              <w:rPr>
                <w:rFonts w:eastAsia="Times New Roman" w:cs="Calibri"/>
                <w:b/>
                <w:bCs/>
                <w:sz w:val="18"/>
                <w:szCs w:val="18"/>
                <w:lang w:eastAsia="es-ES"/>
              </w:rPr>
            </w:pPr>
          </w:p>
        </w:tc>
      </w:tr>
      <w:tr w:rsidR="00365F5C" w:rsidRPr="00E93120" w14:paraId="6B5FA49C"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tcPr>
          <w:p w14:paraId="43AA92F1"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17/01/2025</w:t>
            </w:r>
          </w:p>
        </w:tc>
        <w:tc>
          <w:tcPr>
            <w:tcW w:w="1416" w:type="dxa"/>
            <w:tcBorders>
              <w:top w:val="nil"/>
              <w:left w:val="nil"/>
              <w:bottom w:val="nil"/>
              <w:right w:val="nil"/>
            </w:tcBorders>
            <w:shd w:val="clear" w:color="auto" w:fill="auto"/>
            <w:noWrap/>
            <w:vAlign w:val="bottom"/>
          </w:tcPr>
          <w:p w14:paraId="01D4013E"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tcPr>
          <w:p w14:paraId="3D406B42" w14:textId="77777777" w:rsidR="00365F5C" w:rsidRPr="006C6355"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Infanto Juvenil I</w:t>
            </w:r>
          </w:p>
        </w:tc>
      </w:tr>
      <w:tr w:rsidR="00365F5C" w:rsidRPr="00E93120" w14:paraId="703D82D7"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tcPr>
          <w:p w14:paraId="4F3AD926"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tcPr>
          <w:p w14:paraId="1FA976FA"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tcPr>
          <w:p w14:paraId="43460513" w14:textId="77777777" w:rsidR="00365F5C" w:rsidRPr="006C6355"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Sesión Clínica Nuestra Señora de la Paz (infantojuvenil)</w:t>
            </w:r>
          </w:p>
        </w:tc>
      </w:tr>
      <w:tr w:rsidR="00365F5C" w:rsidRPr="00E93120" w14:paraId="3651212C"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tcPr>
          <w:p w14:paraId="02D16340"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24/01/2025</w:t>
            </w:r>
          </w:p>
        </w:tc>
        <w:tc>
          <w:tcPr>
            <w:tcW w:w="1416" w:type="dxa"/>
            <w:tcBorders>
              <w:top w:val="nil"/>
              <w:left w:val="nil"/>
              <w:bottom w:val="nil"/>
              <w:right w:val="nil"/>
            </w:tcBorders>
            <w:shd w:val="clear" w:color="auto" w:fill="auto"/>
            <w:noWrap/>
            <w:vAlign w:val="bottom"/>
          </w:tcPr>
          <w:p w14:paraId="35D94C84"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tcPr>
          <w:p w14:paraId="6C593B9F" w14:textId="77777777" w:rsidR="00365F5C" w:rsidRPr="006C6355"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Infanto Juvenil II</w:t>
            </w:r>
          </w:p>
        </w:tc>
      </w:tr>
      <w:tr w:rsidR="00365F5C" w:rsidRPr="00E93120" w14:paraId="7FA1F001"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tcPr>
          <w:p w14:paraId="617269BA"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tcPr>
          <w:p w14:paraId="7D4EEF1D"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tcPr>
          <w:p w14:paraId="583836FA" w14:textId="77777777" w:rsidR="00365F5C" w:rsidRPr="006C6355" w:rsidRDefault="00365F5C" w:rsidP="008D2735">
            <w:pPr>
              <w:spacing w:line="240" w:lineRule="auto"/>
              <w:rPr>
                <w:rFonts w:eastAsia="Times New Roman" w:cs="Calibri"/>
                <w:sz w:val="16"/>
                <w:szCs w:val="16"/>
                <w:lang w:eastAsia="es-ES"/>
              </w:rPr>
            </w:pPr>
            <w:r w:rsidRPr="006C6355">
              <w:rPr>
                <w:rFonts w:eastAsia="Times New Roman" w:cs="Calibri"/>
                <w:sz w:val="16"/>
                <w:szCs w:val="16"/>
                <w:lang w:eastAsia="es-ES"/>
              </w:rPr>
              <w:t>PIR 4</w:t>
            </w:r>
          </w:p>
        </w:tc>
      </w:tr>
      <w:tr w:rsidR="00365F5C" w:rsidRPr="00E93120" w14:paraId="737D6150"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tcPr>
          <w:p w14:paraId="028158BE"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31/01/2025</w:t>
            </w:r>
          </w:p>
        </w:tc>
        <w:tc>
          <w:tcPr>
            <w:tcW w:w="1416" w:type="dxa"/>
            <w:tcBorders>
              <w:top w:val="nil"/>
              <w:left w:val="nil"/>
              <w:bottom w:val="nil"/>
              <w:right w:val="nil"/>
            </w:tcBorders>
            <w:shd w:val="clear" w:color="auto" w:fill="auto"/>
            <w:noWrap/>
            <w:vAlign w:val="bottom"/>
          </w:tcPr>
          <w:p w14:paraId="37362699"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tcPr>
          <w:p w14:paraId="3373908E" w14:textId="77777777" w:rsidR="00365F5C" w:rsidRPr="006C6355"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Trastorno Bipolar CNSP</w:t>
            </w:r>
          </w:p>
        </w:tc>
      </w:tr>
      <w:tr w:rsidR="00365F5C" w:rsidRPr="00E93120" w14:paraId="5BB24D3E"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tcPr>
          <w:p w14:paraId="2C0B3013"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tcPr>
          <w:p w14:paraId="4440260A"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tcPr>
          <w:p w14:paraId="6C001F01" w14:textId="77777777" w:rsidR="00365F5C" w:rsidRPr="006C6355"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Sara Molina EIR</w:t>
            </w:r>
          </w:p>
        </w:tc>
      </w:tr>
      <w:tr w:rsidR="00365F5C" w:rsidRPr="00E93120" w14:paraId="11E423CD"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tcPr>
          <w:p w14:paraId="624A224E"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07/02/2025</w:t>
            </w:r>
          </w:p>
        </w:tc>
        <w:tc>
          <w:tcPr>
            <w:tcW w:w="1416" w:type="dxa"/>
            <w:tcBorders>
              <w:top w:val="nil"/>
              <w:left w:val="nil"/>
              <w:bottom w:val="nil"/>
              <w:right w:val="nil"/>
            </w:tcBorders>
            <w:shd w:val="clear" w:color="auto" w:fill="auto"/>
            <w:noWrap/>
            <w:vAlign w:val="bottom"/>
          </w:tcPr>
          <w:p w14:paraId="511301EC"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tcPr>
          <w:p w14:paraId="613D90AD"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Psicoterapia Analítica. María Marín.</w:t>
            </w:r>
          </w:p>
        </w:tc>
      </w:tr>
      <w:tr w:rsidR="00365F5C" w:rsidRPr="00E93120" w14:paraId="369EDDF6"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tcPr>
          <w:p w14:paraId="783E38F9"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tcPr>
          <w:p w14:paraId="061CAFEE"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tcPr>
          <w:p w14:paraId="15960086"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Elena PIR</w:t>
            </w:r>
          </w:p>
        </w:tc>
      </w:tr>
      <w:tr w:rsidR="00365F5C" w:rsidRPr="00E93120" w14:paraId="7C529FBA"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tcPr>
          <w:p w14:paraId="07B5F293"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14/02/2025</w:t>
            </w:r>
          </w:p>
        </w:tc>
        <w:tc>
          <w:tcPr>
            <w:tcW w:w="1416" w:type="dxa"/>
            <w:tcBorders>
              <w:top w:val="nil"/>
              <w:left w:val="nil"/>
              <w:bottom w:val="nil"/>
              <w:right w:val="nil"/>
            </w:tcBorders>
            <w:shd w:val="clear" w:color="auto" w:fill="auto"/>
            <w:noWrap/>
            <w:vAlign w:val="bottom"/>
          </w:tcPr>
          <w:p w14:paraId="6A279A76"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tcPr>
          <w:p w14:paraId="0C5D8F64" w14:textId="77777777" w:rsidR="00365F5C" w:rsidRPr="006C6355"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Psicopatología forense</w:t>
            </w:r>
          </w:p>
        </w:tc>
      </w:tr>
      <w:tr w:rsidR="00365F5C" w:rsidRPr="00E93120" w14:paraId="4E9006A4"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tcPr>
          <w:p w14:paraId="08C6AFD0"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tcPr>
          <w:p w14:paraId="4953812C"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tcPr>
          <w:p w14:paraId="238F612F" w14:textId="77777777" w:rsidR="00365F5C" w:rsidRPr="006C6355" w:rsidRDefault="00365F5C" w:rsidP="008D2735">
            <w:pPr>
              <w:spacing w:line="240" w:lineRule="auto"/>
              <w:rPr>
                <w:rFonts w:eastAsia="Times New Roman" w:cs="Calibri"/>
                <w:sz w:val="16"/>
                <w:szCs w:val="16"/>
                <w:highlight w:val="yellow"/>
                <w:lang w:eastAsia="es-ES"/>
              </w:rPr>
            </w:pPr>
            <w:r>
              <w:rPr>
                <w:rFonts w:eastAsia="Times New Roman" w:cs="Calibri"/>
                <w:sz w:val="16"/>
                <w:szCs w:val="16"/>
                <w:lang w:eastAsia="es-ES"/>
              </w:rPr>
              <w:t>Sesión PIR 1</w:t>
            </w:r>
          </w:p>
        </w:tc>
      </w:tr>
      <w:tr w:rsidR="00365F5C" w:rsidRPr="00E93120" w14:paraId="7732EA6C"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tcPr>
          <w:p w14:paraId="065B8EC2"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21/02/2025</w:t>
            </w:r>
          </w:p>
        </w:tc>
        <w:tc>
          <w:tcPr>
            <w:tcW w:w="1416" w:type="dxa"/>
            <w:tcBorders>
              <w:top w:val="nil"/>
              <w:left w:val="nil"/>
              <w:bottom w:val="nil"/>
              <w:right w:val="nil"/>
            </w:tcBorders>
            <w:shd w:val="clear" w:color="auto" w:fill="auto"/>
            <w:noWrap/>
            <w:vAlign w:val="bottom"/>
          </w:tcPr>
          <w:p w14:paraId="01805F67"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tcPr>
          <w:p w14:paraId="34D8AB5D" w14:textId="77777777" w:rsidR="00365F5C" w:rsidRPr="006C6355"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Cuidados paliativos I</w:t>
            </w:r>
          </w:p>
        </w:tc>
      </w:tr>
      <w:tr w:rsidR="00365F5C" w:rsidRPr="00E93120" w14:paraId="60F8F61E"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tcPr>
          <w:p w14:paraId="77581C31"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tcPr>
          <w:p w14:paraId="0A3E7C10"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tcPr>
          <w:p w14:paraId="1A2A39D2" w14:textId="77777777" w:rsidR="00365F5C" w:rsidRPr="006C6355" w:rsidRDefault="00365F5C" w:rsidP="008D2735">
            <w:pPr>
              <w:spacing w:line="240" w:lineRule="auto"/>
              <w:rPr>
                <w:rFonts w:eastAsia="Times New Roman" w:cs="Calibri"/>
                <w:sz w:val="16"/>
                <w:szCs w:val="16"/>
                <w:lang w:eastAsia="es-ES"/>
              </w:rPr>
            </w:pPr>
            <w:r w:rsidRPr="006C6355">
              <w:rPr>
                <w:rFonts w:eastAsia="Times New Roman" w:cs="Calibri"/>
                <w:sz w:val="16"/>
                <w:szCs w:val="16"/>
                <w:lang w:eastAsia="es-ES"/>
              </w:rPr>
              <w:t>Sesión Área de Personas con Discapacidad Intelectua</w:t>
            </w:r>
            <w:r>
              <w:rPr>
                <w:rFonts w:eastAsia="Times New Roman" w:cs="Calibri"/>
                <w:sz w:val="16"/>
                <w:szCs w:val="16"/>
                <w:lang w:eastAsia="es-ES"/>
              </w:rPr>
              <w:t>l</w:t>
            </w:r>
          </w:p>
        </w:tc>
      </w:tr>
      <w:tr w:rsidR="00365F5C" w:rsidRPr="00E93120" w14:paraId="29826EE2"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tcPr>
          <w:p w14:paraId="4A06CC04"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28/02/2025</w:t>
            </w:r>
          </w:p>
        </w:tc>
        <w:tc>
          <w:tcPr>
            <w:tcW w:w="1416" w:type="dxa"/>
            <w:tcBorders>
              <w:top w:val="nil"/>
              <w:left w:val="nil"/>
              <w:bottom w:val="nil"/>
              <w:right w:val="nil"/>
            </w:tcBorders>
            <w:shd w:val="clear" w:color="auto" w:fill="auto"/>
            <w:noWrap/>
            <w:vAlign w:val="bottom"/>
          </w:tcPr>
          <w:p w14:paraId="01CD9D9C"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tcPr>
          <w:p w14:paraId="48240937" w14:textId="77777777" w:rsidR="00365F5C" w:rsidRPr="003B51FE"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Cuidados paliativos II</w:t>
            </w:r>
          </w:p>
        </w:tc>
      </w:tr>
      <w:tr w:rsidR="00365F5C" w:rsidRPr="00E93120" w14:paraId="5C498252"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tcPr>
          <w:p w14:paraId="0BE48DCD"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tcPr>
          <w:p w14:paraId="5A209FB4"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bottom"/>
          </w:tcPr>
          <w:p w14:paraId="309B9901"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Sergio EIR</w:t>
            </w:r>
          </w:p>
        </w:tc>
      </w:tr>
      <w:tr w:rsidR="00365F5C" w:rsidRPr="00E93120" w14:paraId="2D9B092A"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tcPr>
          <w:p w14:paraId="0B195E28"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07/03/2025</w:t>
            </w:r>
          </w:p>
        </w:tc>
        <w:tc>
          <w:tcPr>
            <w:tcW w:w="1416" w:type="dxa"/>
            <w:tcBorders>
              <w:top w:val="nil"/>
              <w:left w:val="nil"/>
              <w:bottom w:val="nil"/>
              <w:right w:val="nil"/>
            </w:tcBorders>
            <w:shd w:val="clear" w:color="auto" w:fill="auto"/>
            <w:noWrap/>
            <w:vAlign w:val="bottom"/>
          </w:tcPr>
          <w:p w14:paraId="673DDA41"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tcPr>
          <w:p w14:paraId="4AEAD285" w14:textId="77777777" w:rsidR="00365F5C" w:rsidRPr="004C45C7" w:rsidRDefault="00365F5C" w:rsidP="008D2735">
            <w:pPr>
              <w:spacing w:line="240" w:lineRule="auto"/>
              <w:rPr>
                <w:rFonts w:eastAsia="Times New Roman" w:cs="Calibri"/>
                <w:color w:val="FF0000"/>
                <w:sz w:val="16"/>
                <w:szCs w:val="16"/>
                <w:lang w:eastAsia="es-ES"/>
              </w:rPr>
            </w:pPr>
            <w:r>
              <w:rPr>
                <w:rFonts w:eastAsia="Times New Roman" w:cs="Calibri"/>
                <w:color w:val="FF0000"/>
                <w:sz w:val="16"/>
                <w:szCs w:val="16"/>
                <w:lang w:eastAsia="es-ES"/>
              </w:rPr>
              <w:t>PROGRAMACIÓN FESTIVIDAD SAN JUAN DE DIOS</w:t>
            </w:r>
          </w:p>
        </w:tc>
      </w:tr>
      <w:tr w:rsidR="00365F5C" w:rsidRPr="00E93120" w14:paraId="3DD74513"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tcPr>
          <w:p w14:paraId="2FBB69B9"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tcPr>
          <w:p w14:paraId="43D3B367"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tcPr>
          <w:p w14:paraId="2B963E0D" w14:textId="77777777" w:rsidR="00365F5C" w:rsidRPr="00262550" w:rsidRDefault="00365F5C" w:rsidP="008D2735">
            <w:pPr>
              <w:spacing w:line="240" w:lineRule="auto"/>
              <w:rPr>
                <w:rFonts w:eastAsia="Times New Roman" w:cs="Calibri"/>
                <w:color w:val="00B050"/>
                <w:sz w:val="16"/>
                <w:szCs w:val="16"/>
                <w:lang w:eastAsia="es-ES"/>
              </w:rPr>
            </w:pPr>
          </w:p>
        </w:tc>
      </w:tr>
      <w:tr w:rsidR="00365F5C" w:rsidRPr="00E93120" w14:paraId="303F37D8"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tcPr>
          <w:p w14:paraId="0681C744"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14/03/2025</w:t>
            </w:r>
          </w:p>
        </w:tc>
        <w:tc>
          <w:tcPr>
            <w:tcW w:w="1416" w:type="dxa"/>
            <w:tcBorders>
              <w:top w:val="nil"/>
              <w:left w:val="nil"/>
              <w:bottom w:val="nil"/>
              <w:right w:val="nil"/>
            </w:tcBorders>
            <w:shd w:val="clear" w:color="auto" w:fill="auto"/>
            <w:noWrap/>
            <w:vAlign w:val="bottom"/>
          </w:tcPr>
          <w:p w14:paraId="3BC63B9E"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tcPr>
          <w:p w14:paraId="3EE9F3EA" w14:textId="77777777" w:rsidR="00365F5C" w:rsidRPr="00F14D12"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JORNADAS DE ENFERMERÍA</w:t>
            </w:r>
          </w:p>
        </w:tc>
      </w:tr>
      <w:tr w:rsidR="00365F5C" w:rsidRPr="00E93120" w14:paraId="02DD9D62"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tcPr>
          <w:p w14:paraId="044E1929"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tcPr>
          <w:p w14:paraId="4327FC82"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tcPr>
          <w:p w14:paraId="700ECD0F" w14:textId="77777777" w:rsidR="00365F5C" w:rsidRPr="00E93120" w:rsidRDefault="00365F5C" w:rsidP="008D2735">
            <w:pPr>
              <w:spacing w:line="240" w:lineRule="auto"/>
              <w:rPr>
                <w:rFonts w:eastAsia="Times New Roman" w:cs="Calibri"/>
                <w:sz w:val="16"/>
                <w:szCs w:val="16"/>
                <w:lang w:eastAsia="es-ES"/>
              </w:rPr>
            </w:pPr>
          </w:p>
        </w:tc>
      </w:tr>
      <w:tr w:rsidR="00365F5C" w:rsidRPr="00E93120" w14:paraId="570F723E"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hideMark/>
          </w:tcPr>
          <w:p w14:paraId="0AEB5F7E"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21/03/2025</w:t>
            </w:r>
          </w:p>
        </w:tc>
        <w:tc>
          <w:tcPr>
            <w:tcW w:w="1416" w:type="dxa"/>
            <w:tcBorders>
              <w:top w:val="nil"/>
              <w:left w:val="nil"/>
              <w:bottom w:val="nil"/>
              <w:right w:val="nil"/>
            </w:tcBorders>
            <w:shd w:val="clear" w:color="auto" w:fill="auto"/>
            <w:noWrap/>
            <w:vAlign w:val="bottom"/>
            <w:hideMark/>
          </w:tcPr>
          <w:p w14:paraId="02BB22AC"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hideMark/>
          </w:tcPr>
          <w:p w14:paraId="602DC5F0" w14:textId="77777777" w:rsidR="00365F5C" w:rsidRPr="00C16A63" w:rsidRDefault="00365F5C" w:rsidP="008D2735">
            <w:pPr>
              <w:spacing w:line="240" w:lineRule="auto"/>
              <w:rPr>
                <w:rFonts w:eastAsia="Times New Roman" w:cs="Calibri"/>
                <w:color w:val="FF0000"/>
                <w:sz w:val="16"/>
                <w:szCs w:val="16"/>
                <w:lang w:eastAsia="es-ES"/>
              </w:rPr>
            </w:pPr>
            <w:r w:rsidRPr="006C6355">
              <w:rPr>
                <w:rFonts w:eastAsia="Times New Roman" w:cs="Calibri"/>
                <w:sz w:val="16"/>
                <w:szCs w:val="16"/>
                <w:lang w:eastAsia="es-ES"/>
              </w:rPr>
              <w:t>Bioética I</w:t>
            </w:r>
            <w:r>
              <w:rPr>
                <w:rFonts w:eastAsia="Times New Roman" w:cs="Calibri"/>
                <w:sz w:val="16"/>
                <w:szCs w:val="16"/>
                <w:lang w:eastAsia="es-ES"/>
              </w:rPr>
              <w:t xml:space="preserve"> (Norka)</w:t>
            </w:r>
          </w:p>
        </w:tc>
      </w:tr>
      <w:tr w:rsidR="00365F5C" w:rsidRPr="00E93120" w14:paraId="0F7E0793" w14:textId="77777777" w:rsidTr="008D2735">
        <w:trPr>
          <w:trHeight w:val="240"/>
        </w:trPr>
        <w:tc>
          <w:tcPr>
            <w:tcW w:w="1007" w:type="dxa"/>
            <w:tcBorders>
              <w:top w:val="nil"/>
              <w:left w:val="nil"/>
              <w:bottom w:val="single" w:sz="4" w:space="0" w:color="auto"/>
              <w:right w:val="nil"/>
            </w:tcBorders>
            <w:shd w:val="clear" w:color="auto" w:fill="auto"/>
            <w:noWrap/>
            <w:vAlign w:val="bottom"/>
            <w:hideMark/>
          </w:tcPr>
          <w:p w14:paraId="069E8740"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hideMark/>
          </w:tcPr>
          <w:p w14:paraId="0AB743BF"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hideMark/>
          </w:tcPr>
          <w:p w14:paraId="33AEB148"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Sesión Clínica Nuestra Señora de la Paz</w:t>
            </w:r>
          </w:p>
        </w:tc>
        <w:tc>
          <w:tcPr>
            <w:tcW w:w="6724" w:type="dxa"/>
            <w:vAlign w:val="center"/>
          </w:tcPr>
          <w:p w14:paraId="4FD3E827" w14:textId="77777777" w:rsidR="00365F5C" w:rsidRPr="00E93120" w:rsidRDefault="00365F5C" w:rsidP="008D2735">
            <w:pPr>
              <w:spacing w:line="240" w:lineRule="auto"/>
              <w:rPr>
                <w:rFonts w:eastAsia="Times New Roman" w:cs="Calibri"/>
                <w:sz w:val="16"/>
                <w:szCs w:val="16"/>
                <w:lang w:eastAsia="es-ES"/>
              </w:rPr>
            </w:pPr>
          </w:p>
        </w:tc>
      </w:tr>
      <w:tr w:rsidR="00365F5C" w:rsidRPr="00E93120" w14:paraId="16C23DDD" w14:textId="77777777" w:rsidTr="008D2735">
        <w:trPr>
          <w:gridAfter w:val="1"/>
          <w:wAfter w:w="6724" w:type="dxa"/>
          <w:trHeight w:val="222"/>
        </w:trPr>
        <w:tc>
          <w:tcPr>
            <w:tcW w:w="1007" w:type="dxa"/>
            <w:tcBorders>
              <w:top w:val="nil"/>
              <w:left w:val="nil"/>
              <w:bottom w:val="nil"/>
              <w:right w:val="nil"/>
            </w:tcBorders>
            <w:shd w:val="clear" w:color="auto" w:fill="auto"/>
            <w:noWrap/>
            <w:vAlign w:val="bottom"/>
            <w:hideMark/>
          </w:tcPr>
          <w:p w14:paraId="70F538FD"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28/03/2025</w:t>
            </w:r>
          </w:p>
        </w:tc>
        <w:tc>
          <w:tcPr>
            <w:tcW w:w="1416" w:type="dxa"/>
            <w:tcBorders>
              <w:top w:val="nil"/>
              <w:left w:val="nil"/>
              <w:bottom w:val="nil"/>
              <w:right w:val="nil"/>
            </w:tcBorders>
            <w:shd w:val="clear" w:color="auto" w:fill="auto"/>
            <w:noWrap/>
            <w:vAlign w:val="bottom"/>
            <w:hideMark/>
          </w:tcPr>
          <w:p w14:paraId="0A9830A8"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hideMark/>
          </w:tcPr>
          <w:p w14:paraId="0B8F627E" w14:textId="77777777" w:rsidR="00365F5C" w:rsidRPr="00822DE3" w:rsidRDefault="00365F5C" w:rsidP="008D2735">
            <w:pPr>
              <w:spacing w:line="240" w:lineRule="auto"/>
              <w:rPr>
                <w:rFonts w:eastAsia="Times New Roman" w:cs="Calibri"/>
                <w:color w:val="000000" w:themeColor="text1"/>
                <w:sz w:val="16"/>
                <w:szCs w:val="16"/>
                <w:lang w:val="en-US" w:eastAsia="es-ES"/>
              </w:rPr>
            </w:pPr>
            <w:r w:rsidRPr="00822DE3">
              <w:rPr>
                <w:rFonts w:eastAsia="Times New Roman" w:cs="Calibri"/>
                <w:color w:val="000000" w:themeColor="text1"/>
                <w:sz w:val="16"/>
                <w:szCs w:val="16"/>
                <w:lang w:eastAsia="es-ES"/>
              </w:rPr>
              <w:t xml:space="preserve"> </w:t>
            </w:r>
            <w:r w:rsidRPr="006C6355">
              <w:rPr>
                <w:rFonts w:eastAsia="Times New Roman" w:cs="Calibri"/>
                <w:sz w:val="16"/>
                <w:szCs w:val="16"/>
                <w:lang w:eastAsia="es-ES"/>
              </w:rPr>
              <w:t>Bioética II</w:t>
            </w:r>
            <w:r>
              <w:rPr>
                <w:rFonts w:eastAsia="Times New Roman" w:cs="Calibri"/>
                <w:sz w:val="16"/>
                <w:szCs w:val="16"/>
                <w:lang w:eastAsia="es-ES"/>
              </w:rPr>
              <w:t xml:space="preserve"> (Norka)</w:t>
            </w:r>
          </w:p>
        </w:tc>
      </w:tr>
      <w:tr w:rsidR="00365F5C" w:rsidRPr="00E93120" w14:paraId="6A63AEE6"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hideMark/>
          </w:tcPr>
          <w:p w14:paraId="34CC02B4" w14:textId="77777777" w:rsidR="00365F5C" w:rsidRPr="00E93120" w:rsidRDefault="00365F5C" w:rsidP="008D2735">
            <w:pPr>
              <w:spacing w:line="240" w:lineRule="auto"/>
              <w:rPr>
                <w:rFonts w:eastAsia="Times New Roman" w:cs="Calibri"/>
                <w:sz w:val="16"/>
                <w:szCs w:val="16"/>
                <w:lang w:val="en-US" w:eastAsia="es-ES"/>
              </w:rPr>
            </w:pPr>
          </w:p>
        </w:tc>
        <w:tc>
          <w:tcPr>
            <w:tcW w:w="1416" w:type="dxa"/>
            <w:tcBorders>
              <w:top w:val="nil"/>
              <w:left w:val="nil"/>
              <w:bottom w:val="single" w:sz="4" w:space="0" w:color="auto"/>
              <w:right w:val="nil"/>
            </w:tcBorders>
            <w:shd w:val="clear" w:color="auto" w:fill="auto"/>
            <w:noWrap/>
            <w:vAlign w:val="bottom"/>
            <w:hideMark/>
          </w:tcPr>
          <w:p w14:paraId="11908ECE"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hideMark/>
          </w:tcPr>
          <w:p w14:paraId="71C33F63" w14:textId="77777777" w:rsidR="00365F5C" w:rsidRPr="00822DE3" w:rsidRDefault="00365F5C" w:rsidP="008D2735">
            <w:pPr>
              <w:spacing w:line="240" w:lineRule="auto"/>
              <w:rPr>
                <w:rFonts w:eastAsia="Times New Roman" w:cs="Calibri"/>
                <w:color w:val="000000" w:themeColor="text1"/>
                <w:sz w:val="16"/>
                <w:szCs w:val="16"/>
                <w:lang w:eastAsia="es-ES"/>
              </w:rPr>
            </w:pPr>
            <w:r w:rsidRPr="006C6355">
              <w:rPr>
                <w:rFonts w:eastAsia="Times New Roman" w:cs="Calibri"/>
                <w:sz w:val="16"/>
                <w:szCs w:val="16"/>
                <w:lang w:eastAsia="es-ES"/>
              </w:rPr>
              <w:t>Sesión clínica Bioética</w:t>
            </w:r>
          </w:p>
        </w:tc>
      </w:tr>
      <w:tr w:rsidR="00365F5C" w:rsidRPr="00E93120" w14:paraId="58A426BB"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hideMark/>
          </w:tcPr>
          <w:p w14:paraId="0D39AA2A"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04/04/2025</w:t>
            </w:r>
          </w:p>
        </w:tc>
        <w:tc>
          <w:tcPr>
            <w:tcW w:w="1416" w:type="dxa"/>
            <w:tcBorders>
              <w:top w:val="nil"/>
              <w:left w:val="nil"/>
              <w:bottom w:val="nil"/>
              <w:right w:val="nil"/>
            </w:tcBorders>
            <w:shd w:val="clear" w:color="auto" w:fill="auto"/>
            <w:noWrap/>
            <w:vAlign w:val="bottom"/>
            <w:hideMark/>
          </w:tcPr>
          <w:p w14:paraId="7841C35A"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hideMark/>
          </w:tcPr>
          <w:p w14:paraId="0DF05972" w14:textId="77777777" w:rsidR="00365F5C" w:rsidRPr="00822DE3" w:rsidRDefault="00365F5C" w:rsidP="008D2735">
            <w:pPr>
              <w:spacing w:line="240" w:lineRule="auto"/>
              <w:rPr>
                <w:rFonts w:eastAsia="Times New Roman" w:cs="Calibri"/>
                <w:color w:val="000000" w:themeColor="text1"/>
                <w:sz w:val="16"/>
                <w:szCs w:val="16"/>
                <w:lang w:eastAsia="es-ES"/>
              </w:rPr>
            </w:pPr>
            <w:r>
              <w:rPr>
                <w:rFonts w:eastAsia="Times New Roman" w:cs="Calibri"/>
                <w:color w:val="000000" w:themeColor="text1"/>
                <w:sz w:val="16"/>
                <w:szCs w:val="16"/>
                <w:lang w:eastAsia="es-ES"/>
              </w:rPr>
              <w:t>**</w:t>
            </w:r>
          </w:p>
        </w:tc>
      </w:tr>
      <w:tr w:rsidR="00365F5C" w:rsidRPr="00E93120" w14:paraId="22FAB762"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hideMark/>
          </w:tcPr>
          <w:p w14:paraId="2C6EB63E"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hideMark/>
          </w:tcPr>
          <w:p w14:paraId="2E5227FD"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hideMark/>
          </w:tcPr>
          <w:p w14:paraId="20D4E8FB" w14:textId="77777777" w:rsidR="00365F5C" w:rsidRPr="00822DE3" w:rsidRDefault="00365F5C" w:rsidP="008D2735">
            <w:pPr>
              <w:spacing w:line="240" w:lineRule="auto"/>
              <w:rPr>
                <w:rFonts w:eastAsia="Times New Roman" w:cs="Calibri"/>
                <w:color w:val="000000" w:themeColor="text1"/>
                <w:sz w:val="16"/>
                <w:szCs w:val="16"/>
                <w:lang w:eastAsia="es-ES"/>
              </w:rPr>
            </w:pPr>
            <w:r>
              <w:rPr>
                <w:rFonts w:eastAsia="Times New Roman" w:cs="Calibri"/>
                <w:color w:val="000000" w:themeColor="text1"/>
                <w:sz w:val="16"/>
                <w:szCs w:val="16"/>
                <w:lang w:eastAsia="es-ES"/>
              </w:rPr>
              <w:t>Sesión PIR</w:t>
            </w:r>
          </w:p>
        </w:tc>
      </w:tr>
      <w:tr w:rsidR="00365F5C" w:rsidRPr="00E93120" w14:paraId="618FDCF5"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hideMark/>
          </w:tcPr>
          <w:p w14:paraId="0759E80C"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11/04/2025</w:t>
            </w:r>
          </w:p>
        </w:tc>
        <w:tc>
          <w:tcPr>
            <w:tcW w:w="1416" w:type="dxa"/>
            <w:tcBorders>
              <w:top w:val="nil"/>
              <w:left w:val="nil"/>
              <w:bottom w:val="nil"/>
              <w:right w:val="nil"/>
            </w:tcBorders>
            <w:shd w:val="clear" w:color="auto" w:fill="auto"/>
            <w:noWrap/>
            <w:vAlign w:val="bottom"/>
            <w:hideMark/>
          </w:tcPr>
          <w:p w14:paraId="1F27C5BD"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hideMark/>
          </w:tcPr>
          <w:p w14:paraId="53D9B209" w14:textId="77777777" w:rsidR="00365F5C" w:rsidRPr="006C6355" w:rsidRDefault="00365F5C" w:rsidP="008D2735">
            <w:pPr>
              <w:spacing w:line="240" w:lineRule="auto"/>
              <w:rPr>
                <w:rFonts w:eastAsia="Times New Roman" w:cs="Calibri"/>
                <w:sz w:val="16"/>
                <w:szCs w:val="16"/>
                <w:lang w:eastAsia="es-ES"/>
              </w:rPr>
            </w:pPr>
            <w:r w:rsidRPr="00822DE3">
              <w:rPr>
                <w:rFonts w:eastAsia="Times New Roman" w:cs="Calibri"/>
                <w:color w:val="000000" w:themeColor="text1"/>
                <w:sz w:val="16"/>
                <w:szCs w:val="16"/>
                <w:lang w:eastAsia="es-ES"/>
              </w:rPr>
              <w:t>SEMANA SANTA</w:t>
            </w:r>
          </w:p>
        </w:tc>
      </w:tr>
      <w:tr w:rsidR="00365F5C" w:rsidRPr="00E93120" w14:paraId="6CFC67D1"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hideMark/>
          </w:tcPr>
          <w:p w14:paraId="671C8D1A"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hideMark/>
          </w:tcPr>
          <w:p w14:paraId="4D5E0014"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hideMark/>
          </w:tcPr>
          <w:p w14:paraId="2A35CCBE" w14:textId="77777777" w:rsidR="00365F5C" w:rsidRPr="006C6355" w:rsidRDefault="00365F5C" w:rsidP="008D2735">
            <w:pPr>
              <w:spacing w:line="240" w:lineRule="auto"/>
              <w:rPr>
                <w:rFonts w:eastAsia="Times New Roman" w:cs="Calibri"/>
                <w:sz w:val="16"/>
                <w:szCs w:val="16"/>
                <w:lang w:eastAsia="es-ES"/>
              </w:rPr>
            </w:pPr>
          </w:p>
        </w:tc>
      </w:tr>
      <w:tr w:rsidR="00365F5C" w:rsidRPr="00E93120" w14:paraId="3E16A770"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hideMark/>
          </w:tcPr>
          <w:p w14:paraId="2A27B21E"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18/04/2025</w:t>
            </w:r>
          </w:p>
        </w:tc>
        <w:tc>
          <w:tcPr>
            <w:tcW w:w="1416" w:type="dxa"/>
            <w:tcBorders>
              <w:top w:val="nil"/>
              <w:left w:val="nil"/>
              <w:bottom w:val="nil"/>
              <w:right w:val="nil"/>
            </w:tcBorders>
            <w:shd w:val="clear" w:color="auto" w:fill="auto"/>
            <w:noWrap/>
            <w:vAlign w:val="bottom"/>
            <w:hideMark/>
          </w:tcPr>
          <w:p w14:paraId="4FE8DFAC"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hideMark/>
          </w:tcPr>
          <w:p w14:paraId="33D99ADC" w14:textId="77777777" w:rsidR="00365F5C" w:rsidRPr="006C6355" w:rsidRDefault="00365F5C" w:rsidP="008D2735">
            <w:pPr>
              <w:spacing w:line="240" w:lineRule="auto"/>
              <w:rPr>
                <w:rFonts w:eastAsia="Times New Roman" w:cs="Calibri"/>
                <w:sz w:val="16"/>
                <w:szCs w:val="16"/>
                <w:lang w:eastAsia="es-ES"/>
              </w:rPr>
            </w:pPr>
            <w:r w:rsidRPr="00822DE3">
              <w:rPr>
                <w:rFonts w:eastAsia="Times New Roman" w:cs="Calibri"/>
                <w:color w:val="000000" w:themeColor="text1"/>
                <w:sz w:val="16"/>
                <w:szCs w:val="16"/>
                <w:lang w:eastAsia="es-ES"/>
              </w:rPr>
              <w:t>SEMANA SANTA</w:t>
            </w:r>
          </w:p>
        </w:tc>
      </w:tr>
      <w:tr w:rsidR="00365F5C" w:rsidRPr="00E93120" w14:paraId="3AC359B7" w14:textId="77777777" w:rsidTr="008D2735">
        <w:trPr>
          <w:trHeight w:val="240"/>
        </w:trPr>
        <w:tc>
          <w:tcPr>
            <w:tcW w:w="1007" w:type="dxa"/>
            <w:tcBorders>
              <w:top w:val="nil"/>
              <w:left w:val="nil"/>
              <w:bottom w:val="single" w:sz="4" w:space="0" w:color="auto"/>
              <w:right w:val="nil"/>
            </w:tcBorders>
            <w:shd w:val="clear" w:color="auto" w:fill="auto"/>
            <w:noWrap/>
            <w:vAlign w:val="bottom"/>
            <w:hideMark/>
          </w:tcPr>
          <w:p w14:paraId="06225267"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hideMark/>
          </w:tcPr>
          <w:p w14:paraId="6DBFDD4E"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bottom"/>
          </w:tcPr>
          <w:p w14:paraId="7499F9C3" w14:textId="77777777" w:rsidR="00365F5C" w:rsidRPr="006C6355" w:rsidRDefault="00365F5C" w:rsidP="008D2735">
            <w:pPr>
              <w:spacing w:line="240" w:lineRule="auto"/>
              <w:rPr>
                <w:rFonts w:eastAsia="Times New Roman" w:cs="Calibri"/>
                <w:sz w:val="16"/>
                <w:szCs w:val="16"/>
                <w:lang w:eastAsia="es-ES"/>
              </w:rPr>
            </w:pPr>
          </w:p>
        </w:tc>
        <w:tc>
          <w:tcPr>
            <w:tcW w:w="6724" w:type="dxa"/>
            <w:vAlign w:val="center"/>
          </w:tcPr>
          <w:p w14:paraId="520F9491" w14:textId="77777777" w:rsidR="00365F5C" w:rsidRPr="00E93120" w:rsidRDefault="00365F5C" w:rsidP="008D2735">
            <w:pPr>
              <w:spacing w:line="240" w:lineRule="auto"/>
              <w:rPr>
                <w:rFonts w:eastAsia="Times New Roman" w:cs="Calibri"/>
                <w:sz w:val="16"/>
                <w:szCs w:val="16"/>
                <w:lang w:eastAsia="es-ES"/>
              </w:rPr>
            </w:pPr>
          </w:p>
        </w:tc>
      </w:tr>
      <w:tr w:rsidR="00365F5C" w:rsidRPr="00E93120" w14:paraId="4EFD043D"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hideMark/>
          </w:tcPr>
          <w:p w14:paraId="73558F8E"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25/04/2025</w:t>
            </w:r>
          </w:p>
        </w:tc>
        <w:tc>
          <w:tcPr>
            <w:tcW w:w="1416" w:type="dxa"/>
            <w:tcBorders>
              <w:top w:val="nil"/>
              <w:left w:val="nil"/>
              <w:bottom w:val="nil"/>
              <w:right w:val="nil"/>
            </w:tcBorders>
            <w:shd w:val="clear" w:color="auto" w:fill="auto"/>
            <w:noWrap/>
            <w:vAlign w:val="bottom"/>
            <w:hideMark/>
          </w:tcPr>
          <w:p w14:paraId="34711EC4"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hideMark/>
          </w:tcPr>
          <w:p w14:paraId="72B6197F" w14:textId="77777777" w:rsidR="00365F5C" w:rsidRPr="00330BB1" w:rsidRDefault="00365F5C" w:rsidP="008D2735">
            <w:pPr>
              <w:spacing w:line="240" w:lineRule="auto"/>
              <w:rPr>
                <w:rFonts w:eastAsia="Times New Roman" w:cs="Calibri"/>
                <w:color w:val="FF0000"/>
                <w:sz w:val="16"/>
                <w:szCs w:val="16"/>
                <w:lang w:eastAsia="es-ES"/>
              </w:rPr>
            </w:pPr>
            <w:r w:rsidRPr="00E93120">
              <w:rPr>
                <w:rFonts w:eastAsia="Times New Roman" w:cs="Calibri"/>
                <w:sz w:val="16"/>
                <w:szCs w:val="16"/>
                <w:lang w:eastAsia="es-ES"/>
              </w:rPr>
              <w:t>Psicofarmacología I</w:t>
            </w:r>
            <w:r>
              <w:rPr>
                <w:rFonts w:eastAsia="Times New Roman" w:cs="Calibri"/>
                <w:sz w:val="16"/>
                <w:szCs w:val="16"/>
                <w:lang w:eastAsia="es-ES"/>
              </w:rPr>
              <w:t xml:space="preserve"> (MIR 2) </w:t>
            </w:r>
            <w:r>
              <w:rPr>
                <w:rFonts w:eastAsia="Times New Roman" w:cs="Calibri"/>
                <w:color w:val="FF0000"/>
                <w:sz w:val="16"/>
                <w:szCs w:val="16"/>
                <w:lang w:eastAsia="es-ES"/>
              </w:rPr>
              <w:t>Psiquiatra</w:t>
            </w:r>
          </w:p>
        </w:tc>
      </w:tr>
      <w:tr w:rsidR="00365F5C" w:rsidRPr="00E93120" w14:paraId="45AD6F1D" w14:textId="77777777" w:rsidTr="008D2735">
        <w:trPr>
          <w:gridAfter w:val="1"/>
          <w:wAfter w:w="6724" w:type="dxa"/>
          <w:trHeight w:val="376"/>
        </w:trPr>
        <w:tc>
          <w:tcPr>
            <w:tcW w:w="1007" w:type="dxa"/>
            <w:tcBorders>
              <w:top w:val="nil"/>
              <w:left w:val="nil"/>
              <w:bottom w:val="single" w:sz="4" w:space="0" w:color="auto"/>
              <w:right w:val="nil"/>
            </w:tcBorders>
            <w:shd w:val="clear" w:color="auto" w:fill="auto"/>
            <w:noWrap/>
            <w:vAlign w:val="bottom"/>
            <w:hideMark/>
          </w:tcPr>
          <w:p w14:paraId="5B986F9A"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hideMark/>
          </w:tcPr>
          <w:p w14:paraId="01FE3FD0"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hideMark/>
          </w:tcPr>
          <w:p w14:paraId="11E2D260"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 xml:space="preserve"> María Jesús EIR</w:t>
            </w:r>
          </w:p>
        </w:tc>
      </w:tr>
      <w:tr w:rsidR="00365F5C" w:rsidRPr="00E93120" w14:paraId="7B2E181D" w14:textId="77777777" w:rsidTr="008D2735">
        <w:trPr>
          <w:gridAfter w:val="1"/>
          <w:wAfter w:w="6724" w:type="dxa"/>
          <w:trHeight w:val="240"/>
        </w:trPr>
        <w:tc>
          <w:tcPr>
            <w:tcW w:w="1007" w:type="dxa"/>
            <w:tcBorders>
              <w:top w:val="single" w:sz="4" w:space="0" w:color="auto"/>
              <w:left w:val="nil"/>
              <w:bottom w:val="nil"/>
              <w:right w:val="nil"/>
            </w:tcBorders>
            <w:shd w:val="clear" w:color="auto" w:fill="auto"/>
            <w:noWrap/>
            <w:vAlign w:val="bottom"/>
          </w:tcPr>
          <w:p w14:paraId="298C8BE5"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09/05/2025</w:t>
            </w:r>
          </w:p>
        </w:tc>
        <w:tc>
          <w:tcPr>
            <w:tcW w:w="1416" w:type="dxa"/>
            <w:tcBorders>
              <w:top w:val="single" w:sz="4" w:space="0" w:color="auto"/>
              <w:left w:val="nil"/>
              <w:bottom w:val="nil"/>
              <w:right w:val="nil"/>
            </w:tcBorders>
            <w:shd w:val="clear" w:color="auto" w:fill="auto"/>
            <w:noWrap/>
            <w:vAlign w:val="bottom"/>
          </w:tcPr>
          <w:p w14:paraId="0FDF9A4C"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single" w:sz="4" w:space="0" w:color="auto"/>
              <w:left w:val="nil"/>
              <w:bottom w:val="nil"/>
              <w:right w:val="nil"/>
            </w:tcBorders>
            <w:shd w:val="clear" w:color="auto" w:fill="auto"/>
            <w:noWrap/>
            <w:vAlign w:val="center"/>
          </w:tcPr>
          <w:p w14:paraId="102F21BD"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Psicofarmacología II</w:t>
            </w:r>
            <w:r>
              <w:rPr>
                <w:rFonts w:eastAsia="Times New Roman" w:cs="Calibri"/>
                <w:sz w:val="16"/>
                <w:szCs w:val="16"/>
                <w:lang w:eastAsia="es-ES"/>
              </w:rPr>
              <w:t xml:space="preserve"> (MIR 4) </w:t>
            </w:r>
          </w:p>
        </w:tc>
      </w:tr>
      <w:tr w:rsidR="00365F5C" w:rsidRPr="00E93120" w14:paraId="0E805660"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tcPr>
          <w:p w14:paraId="3260032D"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tcPr>
          <w:p w14:paraId="2866ABE4"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tcPr>
          <w:p w14:paraId="05DD1BCE" w14:textId="77777777" w:rsidR="00365F5C" w:rsidRPr="00E93120" w:rsidRDefault="00365F5C" w:rsidP="008D2735">
            <w:pPr>
              <w:spacing w:line="240" w:lineRule="auto"/>
              <w:rPr>
                <w:rFonts w:eastAsia="Times New Roman" w:cs="Calibri"/>
                <w:sz w:val="16"/>
                <w:szCs w:val="16"/>
                <w:lang w:eastAsia="es-ES"/>
              </w:rPr>
            </w:pPr>
            <w:r w:rsidRPr="00F62E93">
              <w:rPr>
                <w:rFonts w:eastAsia="Times New Roman" w:cs="Calibri"/>
                <w:sz w:val="16"/>
                <w:szCs w:val="16"/>
                <w:lang w:eastAsia="es-ES"/>
              </w:rPr>
              <w:t xml:space="preserve">Sesión Clínica 12 de Octubre </w:t>
            </w:r>
            <w:r w:rsidRPr="00E50438">
              <w:rPr>
                <w:rFonts w:eastAsia="Times New Roman" w:cs="Calibri"/>
                <w:color w:val="FF0000"/>
                <w:sz w:val="16"/>
                <w:szCs w:val="16"/>
                <w:lang w:eastAsia="es-ES"/>
              </w:rPr>
              <w:t xml:space="preserve">        </w:t>
            </w:r>
          </w:p>
        </w:tc>
      </w:tr>
      <w:tr w:rsidR="00365F5C" w:rsidRPr="00E93120" w14:paraId="2892FD02" w14:textId="77777777" w:rsidTr="008D2735">
        <w:trPr>
          <w:gridAfter w:val="1"/>
          <w:wAfter w:w="6724" w:type="dxa"/>
          <w:trHeight w:val="240"/>
        </w:trPr>
        <w:tc>
          <w:tcPr>
            <w:tcW w:w="1007" w:type="dxa"/>
            <w:tcBorders>
              <w:top w:val="single" w:sz="4" w:space="0" w:color="auto"/>
              <w:left w:val="nil"/>
              <w:bottom w:val="nil"/>
              <w:right w:val="nil"/>
            </w:tcBorders>
            <w:shd w:val="clear" w:color="auto" w:fill="auto"/>
            <w:noWrap/>
            <w:vAlign w:val="bottom"/>
            <w:hideMark/>
          </w:tcPr>
          <w:p w14:paraId="6C7E5E9D"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16/05/2025</w:t>
            </w:r>
          </w:p>
        </w:tc>
        <w:tc>
          <w:tcPr>
            <w:tcW w:w="1416" w:type="dxa"/>
            <w:tcBorders>
              <w:top w:val="single" w:sz="4" w:space="0" w:color="auto"/>
              <w:left w:val="nil"/>
              <w:bottom w:val="nil"/>
              <w:right w:val="nil"/>
            </w:tcBorders>
            <w:shd w:val="clear" w:color="auto" w:fill="auto"/>
            <w:noWrap/>
            <w:vAlign w:val="bottom"/>
            <w:hideMark/>
          </w:tcPr>
          <w:p w14:paraId="4700A0A6"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single" w:sz="4" w:space="0" w:color="auto"/>
              <w:left w:val="nil"/>
              <w:bottom w:val="nil"/>
              <w:right w:val="nil"/>
            </w:tcBorders>
            <w:shd w:val="clear" w:color="auto" w:fill="auto"/>
            <w:noWrap/>
            <w:vAlign w:val="center"/>
            <w:hideMark/>
          </w:tcPr>
          <w:p w14:paraId="7E1FE4A1"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 xml:space="preserve">Psicofarmacología III  </w:t>
            </w:r>
          </w:p>
        </w:tc>
      </w:tr>
      <w:tr w:rsidR="00365F5C" w:rsidRPr="00E93120" w14:paraId="4DB74C91" w14:textId="77777777" w:rsidTr="008D2735">
        <w:trPr>
          <w:gridAfter w:val="1"/>
          <w:wAfter w:w="6724" w:type="dxa"/>
          <w:trHeight w:val="130"/>
        </w:trPr>
        <w:tc>
          <w:tcPr>
            <w:tcW w:w="1007" w:type="dxa"/>
            <w:tcBorders>
              <w:top w:val="nil"/>
              <w:left w:val="nil"/>
              <w:bottom w:val="single" w:sz="4" w:space="0" w:color="auto"/>
              <w:right w:val="nil"/>
            </w:tcBorders>
            <w:shd w:val="clear" w:color="auto" w:fill="auto"/>
            <w:noWrap/>
            <w:vAlign w:val="bottom"/>
            <w:hideMark/>
          </w:tcPr>
          <w:p w14:paraId="2A010DC5"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hideMark/>
          </w:tcPr>
          <w:p w14:paraId="057A0275"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hideMark/>
          </w:tcPr>
          <w:p w14:paraId="34BCE559" w14:textId="77777777" w:rsidR="00365F5C" w:rsidRPr="006C6355" w:rsidRDefault="00365F5C" w:rsidP="008D2735">
            <w:pPr>
              <w:spacing w:line="240" w:lineRule="auto"/>
              <w:rPr>
                <w:rFonts w:eastAsia="Times New Roman" w:cs="Calibri"/>
                <w:sz w:val="16"/>
                <w:szCs w:val="16"/>
                <w:lang w:eastAsia="es-ES"/>
              </w:rPr>
            </w:pPr>
            <w:r w:rsidRPr="006C6355">
              <w:rPr>
                <w:rFonts w:eastAsia="Times New Roman" w:cs="Calibri"/>
                <w:sz w:val="16"/>
                <w:szCs w:val="16"/>
                <w:lang w:eastAsia="es-ES"/>
              </w:rPr>
              <w:t>Sesión SAER</w:t>
            </w:r>
          </w:p>
        </w:tc>
      </w:tr>
      <w:tr w:rsidR="00365F5C" w:rsidRPr="00E93120" w14:paraId="17DBFD26" w14:textId="77777777" w:rsidTr="008D2735">
        <w:trPr>
          <w:gridAfter w:val="1"/>
          <w:wAfter w:w="6724" w:type="dxa"/>
          <w:trHeight w:val="240"/>
        </w:trPr>
        <w:tc>
          <w:tcPr>
            <w:tcW w:w="1007" w:type="dxa"/>
            <w:tcBorders>
              <w:top w:val="single" w:sz="4" w:space="0" w:color="auto"/>
              <w:left w:val="nil"/>
              <w:bottom w:val="nil"/>
              <w:right w:val="nil"/>
            </w:tcBorders>
            <w:shd w:val="clear" w:color="auto" w:fill="auto"/>
            <w:noWrap/>
            <w:vAlign w:val="bottom"/>
          </w:tcPr>
          <w:p w14:paraId="0C012A39"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23/05/2025</w:t>
            </w:r>
          </w:p>
        </w:tc>
        <w:tc>
          <w:tcPr>
            <w:tcW w:w="1416" w:type="dxa"/>
            <w:tcBorders>
              <w:top w:val="single" w:sz="4" w:space="0" w:color="auto"/>
              <w:left w:val="nil"/>
              <w:bottom w:val="nil"/>
              <w:right w:val="nil"/>
            </w:tcBorders>
            <w:shd w:val="clear" w:color="auto" w:fill="auto"/>
            <w:noWrap/>
            <w:vAlign w:val="bottom"/>
          </w:tcPr>
          <w:p w14:paraId="23BD947E"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single" w:sz="4" w:space="0" w:color="auto"/>
              <w:left w:val="nil"/>
              <w:bottom w:val="nil"/>
              <w:right w:val="nil"/>
            </w:tcBorders>
            <w:shd w:val="clear" w:color="auto" w:fill="auto"/>
            <w:noWrap/>
            <w:vAlign w:val="center"/>
          </w:tcPr>
          <w:p w14:paraId="3AF659B3" w14:textId="77777777" w:rsidR="00365F5C" w:rsidRPr="006C6355"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Psicoterapia – Paloma Nieto</w:t>
            </w:r>
          </w:p>
        </w:tc>
      </w:tr>
      <w:tr w:rsidR="00365F5C" w:rsidRPr="00E93120" w14:paraId="78E2E66E"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tcPr>
          <w:p w14:paraId="6D8B5B77"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tcPr>
          <w:p w14:paraId="1640DB12"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bottom"/>
          </w:tcPr>
          <w:p w14:paraId="5120F850" w14:textId="77777777" w:rsidR="00365F5C" w:rsidRPr="006C6355" w:rsidRDefault="00365F5C" w:rsidP="008D2735">
            <w:pPr>
              <w:spacing w:line="240" w:lineRule="auto"/>
              <w:rPr>
                <w:rFonts w:eastAsia="Times New Roman" w:cs="Calibri"/>
                <w:sz w:val="16"/>
                <w:szCs w:val="16"/>
                <w:lang w:eastAsia="es-ES"/>
              </w:rPr>
            </w:pPr>
            <w:r w:rsidRPr="006C6355">
              <w:rPr>
                <w:rFonts w:eastAsia="Times New Roman" w:cs="Calibri"/>
                <w:sz w:val="16"/>
                <w:szCs w:val="16"/>
                <w:lang w:eastAsia="es-ES"/>
              </w:rPr>
              <w:t>Sesión MIR</w:t>
            </w:r>
          </w:p>
        </w:tc>
      </w:tr>
      <w:tr w:rsidR="00365F5C" w:rsidRPr="00E93120" w14:paraId="195FA37C" w14:textId="77777777" w:rsidTr="008D2735">
        <w:trPr>
          <w:gridAfter w:val="1"/>
          <w:wAfter w:w="6724" w:type="dxa"/>
          <w:trHeight w:val="240"/>
        </w:trPr>
        <w:tc>
          <w:tcPr>
            <w:tcW w:w="1007" w:type="dxa"/>
            <w:tcBorders>
              <w:top w:val="single" w:sz="4" w:space="0" w:color="auto"/>
              <w:left w:val="nil"/>
              <w:bottom w:val="nil"/>
              <w:right w:val="nil"/>
            </w:tcBorders>
            <w:shd w:val="clear" w:color="auto" w:fill="auto"/>
            <w:noWrap/>
            <w:vAlign w:val="bottom"/>
            <w:hideMark/>
          </w:tcPr>
          <w:p w14:paraId="33AF1434"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lastRenderedPageBreak/>
              <w:t>30/05/2025</w:t>
            </w:r>
          </w:p>
        </w:tc>
        <w:tc>
          <w:tcPr>
            <w:tcW w:w="1416" w:type="dxa"/>
            <w:tcBorders>
              <w:top w:val="single" w:sz="4" w:space="0" w:color="auto"/>
              <w:left w:val="nil"/>
              <w:bottom w:val="nil"/>
              <w:right w:val="nil"/>
            </w:tcBorders>
            <w:shd w:val="clear" w:color="auto" w:fill="auto"/>
            <w:noWrap/>
            <w:vAlign w:val="bottom"/>
            <w:hideMark/>
          </w:tcPr>
          <w:p w14:paraId="5EA6EDAC"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single" w:sz="4" w:space="0" w:color="auto"/>
              <w:left w:val="nil"/>
              <w:bottom w:val="nil"/>
              <w:right w:val="nil"/>
            </w:tcBorders>
            <w:shd w:val="clear" w:color="auto" w:fill="auto"/>
            <w:noWrap/>
            <w:vAlign w:val="center"/>
            <w:hideMark/>
          </w:tcPr>
          <w:p w14:paraId="44F8D712" w14:textId="77777777" w:rsidR="00365F5C" w:rsidRPr="006C6355"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Psicoterapia II Alba Hidalgo</w:t>
            </w:r>
          </w:p>
        </w:tc>
      </w:tr>
      <w:tr w:rsidR="00365F5C" w:rsidRPr="00E93120" w14:paraId="2FB83CB4"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hideMark/>
          </w:tcPr>
          <w:p w14:paraId="050F8CA4"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hideMark/>
          </w:tcPr>
          <w:p w14:paraId="409312B8"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hideMark/>
          </w:tcPr>
          <w:p w14:paraId="6541FDF3" w14:textId="77777777" w:rsidR="00365F5C" w:rsidRPr="006C6355" w:rsidRDefault="00365F5C" w:rsidP="008D2735">
            <w:pPr>
              <w:spacing w:line="240" w:lineRule="auto"/>
              <w:rPr>
                <w:rFonts w:eastAsia="Times New Roman" w:cs="Calibri"/>
                <w:sz w:val="16"/>
                <w:szCs w:val="16"/>
                <w:lang w:eastAsia="es-ES"/>
              </w:rPr>
            </w:pPr>
            <w:r w:rsidRPr="006C6355">
              <w:rPr>
                <w:rFonts w:eastAsia="Times New Roman" w:cs="Calibri"/>
                <w:sz w:val="16"/>
                <w:szCs w:val="16"/>
                <w:lang w:eastAsia="es-ES"/>
              </w:rPr>
              <w:t>Sesión de Enfermería</w:t>
            </w:r>
            <w:r>
              <w:rPr>
                <w:rFonts w:eastAsia="Times New Roman" w:cs="Calibri"/>
                <w:sz w:val="16"/>
                <w:szCs w:val="16"/>
                <w:lang w:eastAsia="es-ES"/>
              </w:rPr>
              <w:t xml:space="preserve"> (EIR 2)</w:t>
            </w:r>
          </w:p>
        </w:tc>
      </w:tr>
      <w:tr w:rsidR="00365F5C" w:rsidRPr="00E93120" w14:paraId="154732F2"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hideMark/>
          </w:tcPr>
          <w:p w14:paraId="49FD8EAC"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06/06/2025</w:t>
            </w:r>
          </w:p>
        </w:tc>
        <w:tc>
          <w:tcPr>
            <w:tcW w:w="1416" w:type="dxa"/>
            <w:tcBorders>
              <w:top w:val="nil"/>
              <w:left w:val="nil"/>
              <w:bottom w:val="nil"/>
              <w:right w:val="nil"/>
            </w:tcBorders>
            <w:shd w:val="clear" w:color="auto" w:fill="auto"/>
            <w:noWrap/>
            <w:vAlign w:val="bottom"/>
            <w:hideMark/>
          </w:tcPr>
          <w:p w14:paraId="1F5728B0"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nil"/>
              <w:right w:val="nil"/>
            </w:tcBorders>
            <w:shd w:val="clear" w:color="auto" w:fill="auto"/>
            <w:noWrap/>
            <w:vAlign w:val="center"/>
            <w:hideMark/>
          </w:tcPr>
          <w:p w14:paraId="6DC0B75C" w14:textId="77777777" w:rsidR="00365F5C" w:rsidRPr="006C6355"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Terapia Asistida con Animales (Coord. Ana Poves)</w:t>
            </w:r>
          </w:p>
        </w:tc>
      </w:tr>
      <w:tr w:rsidR="00365F5C" w:rsidRPr="00E93120" w14:paraId="77257A71"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hideMark/>
          </w:tcPr>
          <w:p w14:paraId="677A1E64"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 </w:t>
            </w:r>
          </w:p>
        </w:tc>
        <w:tc>
          <w:tcPr>
            <w:tcW w:w="1416" w:type="dxa"/>
            <w:tcBorders>
              <w:top w:val="nil"/>
              <w:left w:val="nil"/>
              <w:bottom w:val="single" w:sz="4" w:space="0" w:color="auto"/>
              <w:right w:val="nil"/>
            </w:tcBorders>
            <w:shd w:val="clear" w:color="auto" w:fill="auto"/>
            <w:noWrap/>
            <w:vAlign w:val="bottom"/>
            <w:hideMark/>
          </w:tcPr>
          <w:p w14:paraId="52ECD02C"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hideMark/>
          </w:tcPr>
          <w:p w14:paraId="61FB0CC3" w14:textId="77777777" w:rsidR="00365F5C" w:rsidRPr="006C6355"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Medicina Interna</w:t>
            </w:r>
          </w:p>
        </w:tc>
      </w:tr>
      <w:tr w:rsidR="00365F5C" w:rsidRPr="00E93120" w14:paraId="71190B72"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hideMark/>
          </w:tcPr>
          <w:p w14:paraId="73D72693"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13/06/2025</w:t>
            </w:r>
          </w:p>
        </w:tc>
        <w:tc>
          <w:tcPr>
            <w:tcW w:w="1416" w:type="dxa"/>
            <w:tcBorders>
              <w:top w:val="nil"/>
              <w:left w:val="nil"/>
              <w:bottom w:val="nil"/>
              <w:right w:val="nil"/>
            </w:tcBorders>
            <w:shd w:val="clear" w:color="auto" w:fill="auto"/>
            <w:noWrap/>
            <w:vAlign w:val="bottom"/>
            <w:hideMark/>
          </w:tcPr>
          <w:p w14:paraId="1FEFDA67"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tcPr>
          <w:p w14:paraId="4F9A64C7" w14:textId="77777777" w:rsidR="00365F5C" w:rsidRPr="006C6355" w:rsidRDefault="00365F5C" w:rsidP="008D2735">
            <w:pPr>
              <w:spacing w:line="240" w:lineRule="auto"/>
              <w:rPr>
                <w:rFonts w:eastAsia="Times New Roman" w:cs="Calibri"/>
                <w:sz w:val="16"/>
                <w:szCs w:val="16"/>
                <w:lang w:eastAsia="es-ES"/>
              </w:rPr>
            </w:pPr>
          </w:p>
        </w:tc>
      </w:tr>
      <w:tr w:rsidR="00365F5C" w:rsidRPr="00E93120" w14:paraId="21308B11"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hideMark/>
          </w:tcPr>
          <w:p w14:paraId="68D8F67E"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hideMark/>
          </w:tcPr>
          <w:p w14:paraId="66753722"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hideMark/>
          </w:tcPr>
          <w:p w14:paraId="39D0FAC1" w14:textId="77777777" w:rsidR="00365F5C" w:rsidRPr="006C6355"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HD Villaverde</w:t>
            </w:r>
          </w:p>
        </w:tc>
      </w:tr>
      <w:tr w:rsidR="00365F5C" w:rsidRPr="00E93120" w14:paraId="14DB0483"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hideMark/>
          </w:tcPr>
          <w:p w14:paraId="5E53D38E"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20/06/2025</w:t>
            </w:r>
          </w:p>
          <w:p w14:paraId="50E7DA42"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hideMark/>
          </w:tcPr>
          <w:p w14:paraId="69ACF07D" w14:textId="77777777" w:rsidR="00365F5C" w:rsidRPr="00E93120" w:rsidRDefault="00365F5C" w:rsidP="008D2735">
            <w:pPr>
              <w:rPr>
                <w:rFonts w:eastAsia="Times New Roman" w:cs="Calibri"/>
                <w:sz w:val="16"/>
                <w:szCs w:val="16"/>
                <w:lang w:eastAsia="es-ES"/>
              </w:rPr>
            </w:pPr>
            <w:r w:rsidRPr="00E93120">
              <w:rPr>
                <w:rFonts w:eastAsia="Times New Roman" w:cs="Calibri"/>
                <w:sz w:val="16"/>
                <w:szCs w:val="16"/>
                <w:lang w:eastAsia="es-ES"/>
              </w:rPr>
              <w:t>Seminario UDM</w:t>
            </w:r>
          </w:p>
          <w:p w14:paraId="2A92D56F" w14:textId="77777777" w:rsidR="00365F5C" w:rsidRPr="00E93120" w:rsidRDefault="00365F5C" w:rsidP="008D2735">
            <w:pPr>
              <w:rPr>
                <w:rFonts w:eastAsia="Times New Roman" w:cs="Calibri"/>
                <w:sz w:val="16"/>
                <w:szCs w:val="16"/>
                <w:lang w:eastAsia="es-ES"/>
              </w:rPr>
            </w:pPr>
            <w:r w:rsidRPr="00E93120">
              <w:rPr>
                <w:rFonts w:eastAsia="Times New Roman" w:cs="Calibri"/>
                <w:sz w:val="16"/>
                <w:szCs w:val="16"/>
                <w:lang w:eastAsia="es-ES"/>
              </w:rPr>
              <w:t xml:space="preserve">Sesión Clínica </w:t>
            </w:r>
          </w:p>
        </w:tc>
        <w:tc>
          <w:tcPr>
            <w:tcW w:w="6724" w:type="dxa"/>
            <w:tcBorders>
              <w:top w:val="nil"/>
              <w:left w:val="nil"/>
              <w:bottom w:val="single" w:sz="4" w:space="0" w:color="auto"/>
              <w:right w:val="nil"/>
            </w:tcBorders>
            <w:shd w:val="clear" w:color="auto" w:fill="auto"/>
            <w:noWrap/>
            <w:vAlign w:val="center"/>
            <w:hideMark/>
          </w:tcPr>
          <w:p w14:paraId="5E12DDFC" w14:textId="77777777" w:rsidR="00365F5C" w:rsidRPr="006C6355"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UME - TCA (todo el día)</w:t>
            </w:r>
          </w:p>
        </w:tc>
      </w:tr>
      <w:tr w:rsidR="00365F5C" w:rsidRPr="00E93120" w14:paraId="6C6B95E0"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tcPr>
          <w:p w14:paraId="3148C1A6"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27/06/2025</w:t>
            </w:r>
          </w:p>
          <w:p w14:paraId="4F39CFA6"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single" w:sz="4" w:space="0" w:color="auto"/>
              <w:right w:val="nil"/>
            </w:tcBorders>
            <w:shd w:val="clear" w:color="auto" w:fill="auto"/>
            <w:noWrap/>
            <w:vAlign w:val="bottom"/>
          </w:tcPr>
          <w:p w14:paraId="77E0050B" w14:textId="77777777" w:rsidR="00365F5C" w:rsidRPr="00E93120" w:rsidRDefault="00365F5C" w:rsidP="008D2735">
            <w:pPr>
              <w:rPr>
                <w:rFonts w:eastAsia="Times New Roman" w:cs="Calibri"/>
                <w:sz w:val="16"/>
                <w:szCs w:val="16"/>
                <w:lang w:eastAsia="es-ES"/>
              </w:rPr>
            </w:pPr>
            <w:r w:rsidRPr="00E93120">
              <w:rPr>
                <w:rFonts w:eastAsia="Times New Roman" w:cs="Calibri"/>
                <w:sz w:val="16"/>
                <w:szCs w:val="16"/>
                <w:lang w:eastAsia="es-ES"/>
              </w:rPr>
              <w:t>Seminario UDM</w:t>
            </w:r>
          </w:p>
          <w:p w14:paraId="682E6CDB" w14:textId="77777777" w:rsidR="00365F5C" w:rsidRPr="00E93120" w:rsidRDefault="00365F5C" w:rsidP="008D2735">
            <w:pPr>
              <w:rPr>
                <w:rFonts w:eastAsia="Times New Roman" w:cs="Calibri"/>
                <w:sz w:val="16"/>
                <w:szCs w:val="16"/>
                <w:lang w:eastAsia="es-ES"/>
              </w:rPr>
            </w:pPr>
            <w:r w:rsidRPr="00E93120">
              <w:rPr>
                <w:rFonts w:eastAsia="Times New Roman" w:cs="Calibri"/>
                <w:sz w:val="16"/>
                <w:szCs w:val="16"/>
                <w:lang w:eastAsia="es-ES"/>
              </w:rPr>
              <w:t xml:space="preserve">Sesión Clínica </w:t>
            </w:r>
          </w:p>
        </w:tc>
        <w:tc>
          <w:tcPr>
            <w:tcW w:w="6724" w:type="dxa"/>
            <w:tcBorders>
              <w:top w:val="nil"/>
              <w:left w:val="nil"/>
              <w:bottom w:val="single" w:sz="4" w:space="0" w:color="auto"/>
              <w:right w:val="nil"/>
            </w:tcBorders>
            <w:shd w:val="clear" w:color="auto" w:fill="auto"/>
            <w:noWrap/>
            <w:vAlign w:val="center"/>
          </w:tcPr>
          <w:p w14:paraId="5813031F" w14:textId="77777777" w:rsidR="00365F5C" w:rsidRPr="0011432F" w:rsidRDefault="00365F5C" w:rsidP="008D2735">
            <w:pPr>
              <w:spacing w:line="240" w:lineRule="auto"/>
              <w:rPr>
                <w:rFonts w:eastAsia="Times New Roman" w:cs="Calibri"/>
                <w:color w:val="00B050"/>
                <w:sz w:val="16"/>
                <w:szCs w:val="16"/>
                <w:lang w:eastAsia="es-ES"/>
              </w:rPr>
            </w:pPr>
            <w:r w:rsidRPr="00722EAF">
              <w:rPr>
                <w:rFonts w:eastAsia="Times New Roman" w:cs="Calibri"/>
                <w:sz w:val="16"/>
                <w:szCs w:val="16"/>
                <w:lang w:eastAsia="es-ES"/>
              </w:rPr>
              <w:t>S</w:t>
            </w:r>
            <w:r>
              <w:rPr>
                <w:rFonts w:eastAsia="Times New Roman" w:cs="Calibri"/>
                <w:sz w:val="16"/>
                <w:szCs w:val="16"/>
                <w:lang w:eastAsia="es-ES"/>
              </w:rPr>
              <w:t>esión MIR</w:t>
            </w:r>
          </w:p>
        </w:tc>
      </w:tr>
      <w:tr w:rsidR="00365F5C" w:rsidRPr="00E93120" w14:paraId="08351395"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hideMark/>
          </w:tcPr>
          <w:p w14:paraId="76619581"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03/10/2025</w:t>
            </w:r>
          </w:p>
        </w:tc>
        <w:tc>
          <w:tcPr>
            <w:tcW w:w="1416" w:type="dxa"/>
            <w:tcBorders>
              <w:top w:val="nil"/>
              <w:left w:val="nil"/>
              <w:bottom w:val="nil"/>
              <w:right w:val="nil"/>
            </w:tcBorders>
            <w:shd w:val="clear" w:color="auto" w:fill="auto"/>
            <w:noWrap/>
            <w:vAlign w:val="bottom"/>
            <w:hideMark/>
          </w:tcPr>
          <w:p w14:paraId="18B15BB2"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hideMark/>
          </w:tcPr>
          <w:p w14:paraId="67176971" w14:textId="77777777" w:rsidR="00365F5C" w:rsidRPr="00330BB1" w:rsidRDefault="00365F5C" w:rsidP="008D2735">
            <w:pPr>
              <w:spacing w:line="240" w:lineRule="auto"/>
              <w:rPr>
                <w:rFonts w:eastAsia="Times New Roman" w:cs="Calibri"/>
                <w:color w:val="FF0000"/>
                <w:sz w:val="16"/>
                <w:szCs w:val="16"/>
                <w:lang w:eastAsia="es-ES"/>
              </w:rPr>
            </w:pPr>
            <w:r w:rsidRPr="00E93120">
              <w:rPr>
                <w:rFonts w:eastAsia="Times New Roman" w:cs="Calibri"/>
                <w:sz w:val="16"/>
                <w:szCs w:val="16"/>
                <w:lang w:eastAsia="es-ES"/>
              </w:rPr>
              <w:t xml:space="preserve"> Psicopa</w:t>
            </w:r>
            <w:r>
              <w:rPr>
                <w:rFonts w:eastAsia="Times New Roman" w:cs="Calibri"/>
                <w:sz w:val="16"/>
                <w:szCs w:val="16"/>
                <w:lang w:eastAsia="es-ES"/>
              </w:rPr>
              <w:t xml:space="preserve">tología I </w:t>
            </w:r>
            <w:r>
              <w:rPr>
                <w:rFonts w:eastAsia="Times New Roman" w:cs="Calibri"/>
                <w:color w:val="FF0000"/>
                <w:sz w:val="16"/>
                <w:szCs w:val="16"/>
                <w:lang w:eastAsia="es-ES"/>
              </w:rPr>
              <w:t>Juan Jesús</w:t>
            </w:r>
          </w:p>
        </w:tc>
      </w:tr>
      <w:tr w:rsidR="00365F5C" w:rsidRPr="00E93120" w14:paraId="33C86C85"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hideMark/>
          </w:tcPr>
          <w:p w14:paraId="773CF472"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 </w:t>
            </w:r>
          </w:p>
        </w:tc>
        <w:tc>
          <w:tcPr>
            <w:tcW w:w="1416" w:type="dxa"/>
            <w:tcBorders>
              <w:top w:val="nil"/>
              <w:left w:val="nil"/>
              <w:bottom w:val="single" w:sz="4" w:space="0" w:color="auto"/>
              <w:right w:val="nil"/>
            </w:tcBorders>
            <w:shd w:val="clear" w:color="auto" w:fill="auto"/>
            <w:noWrap/>
            <w:vAlign w:val="bottom"/>
            <w:hideMark/>
          </w:tcPr>
          <w:p w14:paraId="787AB7E4"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hideMark/>
          </w:tcPr>
          <w:p w14:paraId="16ED970C" w14:textId="77777777" w:rsidR="00365F5C" w:rsidRPr="00262550" w:rsidRDefault="00365F5C" w:rsidP="008D2735">
            <w:pPr>
              <w:spacing w:line="240" w:lineRule="auto"/>
              <w:rPr>
                <w:rFonts w:eastAsia="Times New Roman" w:cs="Calibri"/>
                <w:color w:val="00B050"/>
                <w:sz w:val="16"/>
                <w:szCs w:val="16"/>
                <w:lang w:eastAsia="es-ES"/>
              </w:rPr>
            </w:pPr>
            <w:r w:rsidRPr="006C6355">
              <w:rPr>
                <w:rFonts w:eastAsia="Times New Roman" w:cs="Calibri"/>
                <w:sz w:val="16"/>
                <w:szCs w:val="16"/>
                <w:lang w:eastAsia="es-ES"/>
              </w:rPr>
              <w:t>CSM Aranjuez</w:t>
            </w:r>
          </w:p>
        </w:tc>
      </w:tr>
      <w:tr w:rsidR="00365F5C" w:rsidRPr="00E93120" w14:paraId="75791C7D"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tcPr>
          <w:p w14:paraId="2AF7F6E5"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10/10/2025</w:t>
            </w:r>
          </w:p>
        </w:tc>
        <w:tc>
          <w:tcPr>
            <w:tcW w:w="1416" w:type="dxa"/>
            <w:tcBorders>
              <w:top w:val="nil"/>
              <w:left w:val="nil"/>
              <w:bottom w:val="nil"/>
              <w:right w:val="nil"/>
            </w:tcBorders>
            <w:shd w:val="clear" w:color="auto" w:fill="auto"/>
            <w:noWrap/>
            <w:vAlign w:val="bottom"/>
            <w:hideMark/>
          </w:tcPr>
          <w:p w14:paraId="05C77B19"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hideMark/>
          </w:tcPr>
          <w:p w14:paraId="50CA21A2"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 xml:space="preserve"> Psicopatología II</w:t>
            </w:r>
          </w:p>
        </w:tc>
      </w:tr>
      <w:tr w:rsidR="00365F5C" w:rsidRPr="00E93120" w14:paraId="5C472114"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hideMark/>
          </w:tcPr>
          <w:p w14:paraId="4246E30B"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 </w:t>
            </w:r>
          </w:p>
        </w:tc>
        <w:tc>
          <w:tcPr>
            <w:tcW w:w="1416" w:type="dxa"/>
            <w:tcBorders>
              <w:top w:val="nil"/>
              <w:left w:val="nil"/>
              <w:bottom w:val="single" w:sz="4" w:space="0" w:color="auto"/>
              <w:right w:val="nil"/>
            </w:tcBorders>
            <w:shd w:val="clear" w:color="auto" w:fill="auto"/>
            <w:noWrap/>
            <w:vAlign w:val="bottom"/>
            <w:hideMark/>
          </w:tcPr>
          <w:p w14:paraId="3480EBBF"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hideMark/>
          </w:tcPr>
          <w:p w14:paraId="50E0D48E" w14:textId="77777777" w:rsidR="00365F5C" w:rsidRPr="00722EAF" w:rsidRDefault="00365F5C" w:rsidP="008D2735">
            <w:pPr>
              <w:spacing w:line="240" w:lineRule="auto"/>
              <w:rPr>
                <w:rFonts w:eastAsia="Times New Roman" w:cs="Calibri"/>
                <w:color w:val="FF0000"/>
                <w:sz w:val="16"/>
                <w:szCs w:val="16"/>
                <w:highlight w:val="yellow"/>
                <w:lang w:eastAsia="es-ES"/>
              </w:rPr>
            </w:pPr>
            <w:r w:rsidRPr="006C6355">
              <w:rPr>
                <w:rFonts w:eastAsia="Times New Roman" w:cs="Calibri"/>
                <w:sz w:val="16"/>
                <w:szCs w:val="16"/>
                <w:lang w:eastAsia="es-ES"/>
              </w:rPr>
              <w:t>Sesión MIR</w:t>
            </w:r>
            <w:r>
              <w:rPr>
                <w:rFonts w:eastAsia="Times New Roman" w:cs="Calibri"/>
                <w:sz w:val="16"/>
                <w:szCs w:val="16"/>
                <w:lang w:eastAsia="es-ES"/>
              </w:rPr>
              <w:t>4</w:t>
            </w:r>
          </w:p>
        </w:tc>
      </w:tr>
      <w:tr w:rsidR="00365F5C" w:rsidRPr="00E93120" w14:paraId="3227EC49"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hideMark/>
          </w:tcPr>
          <w:p w14:paraId="2FCCDFC6"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17/10/2025</w:t>
            </w:r>
          </w:p>
        </w:tc>
        <w:tc>
          <w:tcPr>
            <w:tcW w:w="1416" w:type="dxa"/>
            <w:tcBorders>
              <w:top w:val="nil"/>
              <w:left w:val="nil"/>
              <w:bottom w:val="nil"/>
              <w:right w:val="nil"/>
            </w:tcBorders>
            <w:shd w:val="clear" w:color="auto" w:fill="auto"/>
            <w:noWrap/>
            <w:vAlign w:val="bottom"/>
            <w:hideMark/>
          </w:tcPr>
          <w:p w14:paraId="61B16ACC"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tcPr>
          <w:p w14:paraId="6E5AF2F7" w14:textId="77777777" w:rsidR="00365F5C" w:rsidRPr="006C6355"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Seminario APDI I</w:t>
            </w:r>
          </w:p>
        </w:tc>
      </w:tr>
      <w:tr w:rsidR="00365F5C" w:rsidRPr="00E93120" w14:paraId="328285E8"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hideMark/>
          </w:tcPr>
          <w:p w14:paraId="40A07E6B"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 </w:t>
            </w:r>
          </w:p>
        </w:tc>
        <w:tc>
          <w:tcPr>
            <w:tcW w:w="1416" w:type="dxa"/>
            <w:tcBorders>
              <w:top w:val="nil"/>
              <w:left w:val="nil"/>
              <w:bottom w:val="single" w:sz="4" w:space="0" w:color="auto"/>
              <w:right w:val="nil"/>
            </w:tcBorders>
            <w:shd w:val="clear" w:color="auto" w:fill="auto"/>
            <w:noWrap/>
            <w:vAlign w:val="bottom"/>
            <w:hideMark/>
          </w:tcPr>
          <w:p w14:paraId="681E96CD"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hideMark/>
          </w:tcPr>
          <w:p w14:paraId="788C1EB2" w14:textId="77777777" w:rsidR="00365F5C" w:rsidRPr="006C6355" w:rsidRDefault="00365F5C" w:rsidP="008D2735">
            <w:pPr>
              <w:spacing w:line="240" w:lineRule="auto"/>
              <w:rPr>
                <w:rFonts w:eastAsia="Times New Roman" w:cs="Calibri"/>
                <w:sz w:val="16"/>
                <w:szCs w:val="16"/>
                <w:lang w:eastAsia="es-ES"/>
              </w:rPr>
            </w:pPr>
            <w:r w:rsidRPr="006C6355">
              <w:rPr>
                <w:rFonts w:eastAsia="Times New Roman" w:cs="Calibri"/>
                <w:sz w:val="16"/>
                <w:szCs w:val="16"/>
                <w:lang w:eastAsia="es-ES"/>
              </w:rPr>
              <w:t>Sesión PIR</w:t>
            </w:r>
          </w:p>
        </w:tc>
      </w:tr>
      <w:tr w:rsidR="00365F5C" w:rsidRPr="00E93120" w14:paraId="0CAC9D83"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tcPr>
          <w:p w14:paraId="5457D6D8"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24/10/2025</w:t>
            </w:r>
          </w:p>
        </w:tc>
        <w:tc>
          <w:tcPr>
            <w:tcW w:w="1416" w:type="dxa"/>
            <w:tcBorders>
              <w:top w:val="nil"/>
              <w:left w:val="nil"/>
              <w:bottom w:val="nil"/>
              <w:right w:val="nil"/>
            </w:tcBorders>
            <w:shd w:val="clear" w:color="auto" w:fill="auto"/>
            <w:noWrap/>
            <w:vAlign w:val="bottom"/>
          </w:tcPr>
          <w:p w14:paraId="48D9F3D6"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tcPr>
          <w:p w14:paraId="6C6C2AA3" w14:textId="77777777" w:rsidR="00365F5C" w:rsidRPr="006C6355"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Seminario APDI II</w:t>
            </w:r>
          </w:p>
        </w:tc>
      </w:tr>
      <w:tr w:rsidR="00365F5C" w:rsidRPr="00E93120" w14:paraId="6E9A80DC"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hideMark/>
          </w:tcPr>
          <w:p w14:paraId="55236C73" w14:textId="77777777" w:rsidR="00365F5C" w:rsidRPr="00E93120" w:rsidRDefault="00365F5C" w:rsidP="008D2735">
            <w:pPr>
              <w:spacing w:line="240" w:lineRule="auto"/>
              <w:jc w:val="right"/>
              <w:rPr>
                <w:rFonts w:eastAsia="Times New Roman" w:cs="Calibri"/>
                <w:sz w:val="16"/>
                <w:szCs w:val="16"/>
                <w:lang w:eastAsia="es-ES"/>
              </w:rPr>
            </w:pPr>
            <w:r w:rsidRPr="00E93120">
              <w:rPr>
                <w:rFonts w:eastAsia="Times New Roman" w:cs="Calibri"/>
                <w:sz w:val="16"/>
                <w:szCs w:val="16"/>
                <w:lang w:eastAsia="es-ES"/>
              </w:rPr>
              <w:t> </w:t>
            </w:r>
          </w:p>
        </w:tc>
        <w:tc>
          <w:tcPr>
            <w:tcW w:w="1416" w:type="dxa"/>
            <w:tcBorders>
              <w:top w:val="nil"/>
              <w:left w:val="nil"/>
              <w:bottom w:val="single" w:sz="4" w:space="0" w:color="auto"/>
              <w:right w:val="nil"/>
            </w:tcBorders>
            <w:shd w:val="clear" w:color="auto" w:fill="auto"/>
            <w:noWrap/>
            <w:vAlign w:val="bottom"/>
            <w:hideMark/>
          </w:tcPr>
          <w:p w14:paraId="4B046B04"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hideMark/>
          </w:tcPr>
          <w:p w14:paraId="038A603C" w14:textId="77777777" w:rsidR="00365F5C" w:rsidRPr="006C6355" w:rsidRDefault="00365F5C" w:rsidP="008D2735">
            <w:pPr>
              <w:spacing w:line="240" w:lineRule="auto"/>
              <w:rPr>
                <w:rFonts w:eastAsia="Times New Roman" w:cs="Calibri"/>
                <w:sz w:val="16"/>
                <w:szCs w:val="16"/>
                <w:lang w:eastAsia="es-ES"/>
              </w:rPr>
            </w:pPr>
            <w:r w:rsidRPr="006C6355">
              <w:rPr>
                <w:rFonts w:eastAsia="Times New Roman" w:cs="Calibri"/>
                <w:sz w:val="16"/>
                <w:szCs w:val="16"/>
                <w:lang w:eastAsia="es-ES"/>
              </w:rPr>
              <w:t xml:space="preserve"> Sesión de Enfermería</w:t>
            </w:r>
          </w:p>
        </w:tc>
      </w:tr>
      <w:tr w:rsidR="00365F5C" w:rsidRPr="00E93120" w14:paraId="3B663EED" w14:textId="77777777" w:rsidTr="008D2735">
        <w:trPr>
          <w:gridAfter w:val="1"/>
          <w:wAfter w:w="6724" w:type="dxa"/>
          <w:trHeight w:val="53"/>
        </w:trPr>
        <w:tc>
          <w:tcPr>
            <w:tcW w:w="1007" w:type="dxa"/>
            <w:tcBorders>
              <w:top w:val="nil"/>
              <w:left w:val="nil"/>
              <w:bottom w:val="nil"/>
              <w:right w:val="nil"/>
            </w:tcBorders>
            <w:shd w:val="clear" w:color="auto" w:fill="auto"/>
            <w:noWrap/>
            <w:vAlign w:val="bottom"/>
            <w:hideMark/>
          </w:tcPr>
          <w:p w14:paraId="384E786D" w14:textId="77777777" w:rsidR="00365F5C" w:rsidRPr="00E93120" w:rsidRDefault="00365F5C" w:rsidP="008D2735">
            <w:pPr>
              <w:spacing w:line="240" w:lineRule="auto"/>
              <w:rPr>
                <w:rFonts w:eastAsia="Times New Roman" w:cs="Calibri"/>
                <w:sz w:val="16"/>
                <w:szCs w:val="16"/>
                <w:lang w:eastAsia="es-ES"/>
              </w:rPr>
            </w:pPr>
          </w:p>
        </w:tc>
        <w:tc>
          <w:tcPr>
            <w:tcW w:w="1416" w:type="dxa"/>
            <w:tcBorders>
              <w:top w:val="nil"/>
              <w:left w:val="nil"/>
              <w:bottom w:val="nil"/>
              <w:right w:val="nil"/>
            </w:tcBorders>
            <w:shd w:val="clear" w:color="auto" w:fill="auto"/>
            <w:noWrap/>
            <w:vAlign w:val="bottom"/>
            <w:hideMark/>
          </w:tcPr>
          <w:p w14:paraId="356EB4DB" w14:textId="77777777" w:rsidR="00365F5C" w:rsidRPr="00E93120" w:rsidRDefault="00365F5C" w:rsidP="008D2735">
            <w:pPr>
              <w:spacing w:line="240" w:lineRule="auto"/>
              <w:rPr>
                <w:rFonts w:eastAsia="Times New Roman" w:cs="Calibri"/>
                <w:sz w:val="16"/>
                <w:szCs w:val="16"/>
                <w:lang w:eastAsia="es-ES"/>
              </w:rPr>
            </w:pPr>
          </w:p>
        </w:tc>
        <w:tc>
          <w:tcPr>
            <w:tcW w:w="6724" w:type="dxa"/>
            <w:tcBorders>
              <w:top w:val="nil"/>
              <w:left w:val="nil"/>
              <w:bottom w:val="nil"/>
              <w:right w:val="nil"/>
            </w:tcBorders>
            <w:shd w:val="clear" w:color="auto" w:fill="auto"/>
            <w:noWrap/>
            <w:vAlign w:val="center"/>
            <w:hideMark/>
          </w:tcPr>
          <w:p w14:paraId="731D056E" w14:textId="77777777" w:rsidR="00365F5C" w:rsidRPr="00E93120" w:rsidRDefault="00365F5C" w:rsidP="008D2735">
            <w:pPr>
              <w:spacing w:line="240" w:lineRule="auto"/>
              <w:rPr>
                <w:rFonts w:eastAsia="Times New Roman" w:cs="Calibri"/>
                <w:sz w:val="16"/>
                <w:szCs w:val="16"/>
                <w:lang w:eastAsia="es-ES"/>
              </w:rPr>
            </w:pPr>
          </w:p>
        </w:tc>
      </w:tr>
      <w:tr w:rsidR="00365F5C" w:rsidRPr="00E93120" w14:paraId="0A11AC16"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hideMark/>
          </w:tcPr>
          <w:p w14:paraId="5C88EE93"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31/10/2025</w:t>
            </w:r>
          </w:p>
        </w:tc>
        <w:tc>
          <w:tcPr>
            <w:tcW w:w="1416" w:type="dxa"/>
            <w:tcBorders>
              <w:top w:val="nil"/>
              <w:left w:val="nil"/>
              <w:bottom w:val="nil"/>
              <w:right w:val="nil"/>
            </w:tcBorders>
            <w:shd w:val="clear" w:color="auto" w:fill="auto"/>
            <w:noWrap/>
            <w:vAlign w:val="bottom"/>
            <w:hideMark/>
          </w:tcPr>
          <w:p w14:paraId="0C356D80"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hideMark/>
          </w:tcPr>
          <w:p w14:paraId="78B670C8" w14:textId="77777777" w:rsidR="00365F5C" w:rsidRPr="00E93120" w:rsidRDefault="00365F5C" w:rsidP="008D2735">
            <w:pPr>
              <w:spacing w:line="240" w:lineRule="auto"/>
              <w:rPr>
                <w:rFonts w:eastAsia="Times New Roman" w:cs="Calibri"/>
                <w:sz w:val="18"/>
                <w:szCs w:val="18"/>
                <w:lang w:val="en-US" w:eastAsia="es-ES"/>
              </w:rPr>
            </w:pPr>
            <w:r w:rsidRPr="00A552A3">
              <w:rPr>
                <w:rFonts w:eastAsia="Times New Roman" w:cs="Calibri"/>
                <w:sz w:val="16"/>
                <w:szCs w:val="16"/>
                <w:lang w:eastAsia="es-ES"/>
              </w:rPr>
              <w:t>SAER</w:t>
            </w:r>
          </w:p>
        </w:tc>
      </w:tr>
      <w:tr w:rsidR="00365F5C" w:rsidRPr="00E93120" w14:paraId="40CC7B94" w14:textId="77777777" w:rsidTr="008D2735">
        <w:trPr>
          <w:gridAfter w:val="1"/>
          <w:wAfter w:w="6724" w:type="dxa"/>
          <w:trHeight w:val="189"/>
        </w:trPr>
        <w:tc>
          <w:tcPr>
            <w:tcW w:w="1007" w:type="dxa"/>
            <w:tcBorders>
              <w:top w:val="nil"/>
              <w:left w:val="nil"/>
              <w:bottom w:val="single" w:sz="4" w:space="0" w:color="auto"/>
              <w:right w:val="nil"/>
            </w:tcBorders>
            <w:shd w:val="clear" w:color="auto" w:fill="auto"/>
            <w:noWrap/>
            <w:vAlign w:val="bottom"/>
            <w:hideMark/>
          </w:tcPr>
          <w:p w14:paraId="63036C2E" w14:textId="77777777" w:rsidR="00365F5C" w:rsidRPr="00E93120" w:rsidRDefault="00365F5C" w:rsidP="008D2735">
            <w:pPr>
              <w:spacing w:line="240" w:lineRule="auto"/>
              <w:jc w:val="right"/>
              <w:rPr>
                <w:rFonts w:eastAsia="Times New Roman" w:cs="Calibri"/>
                <w:sz w:val="16"/>
                <w:szCs w:val="16"/>
                <w:lang w:val="en-US" w:eastAsia="es-ES"/>
              </w:rPr>
            </w:pPr>
            <w:r w:rsidRPr="00E93120">
              <w:rPr>
                <w:rFonts w:eastAsia="Times New Roman" w:cs="Calibri"/>
                <w:sz w:val="16"/>
                <w:szCs w:val="16"/>
                <w:lang w:val="en-US" w:eastAsia="es-ES"/>
              </w:rPr>
              <w:t> </w:t>
            </w:r>
          </w:p>
        </w:tc>
        <w:tc>
          <w:tcPr>
            <w:tcW w:w="1416" w:type="dxa"/>
            <w:tcBorders>
              <w:top w:val="nil"/>
              <w:left w:val="nil"/>
              <w:bottom w:val="single" w:sz="4" w:space="0" w:color="auto"/>
              <w:right w:val="nil"/>
            </w:tcBorders>
            <w:shd w:val="clear" w:color="auto" w:fill="auto"/>
            <w:noWrap/>
            <w:vAlign w:val="bottom"/>
            <w:hideMark/>
          </w:tcPr>
          <w:p w14:paraId="155A16A7"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hideMark/>
          </w:tcPr>
          <w:p w14:paraId="3C23B466" w14:textId="77777777" w:rsidR="00365F5C" w:rsidRPr="006C6355" w:rsidRDefault="00365F5C" w:rsidP="008D2735">
            <w:pPr>
              <w:spacing w:line="240" w:lineRule="auto"/>
              <w:rPr>
                <w:rFonts w:eastAsia="Times New Roman" w:cs="Calibri"/>
                <w:sz w:val="16"/>
                <w:szCs w:val="16"/>
                <w:lang w:eastAsia="es-ES"/>
              </w:rPr>
            </w:pPr>
            <w:r w:rsidRPr="006C6355">
              <w:rPr>
                <w:rFonts w:eastAsia="Times New Roman" w:cs="Calibri"/>
                <w:sz w:val="16"/>
                <w:szCs w:val="16"/>
                <w:lang w:eastAsia="es-ES"/>
              </w:rPr>
              <w:t>Sesión Área de Personas con Discapacidad Intelectual</w:t>
            </w:r>
          </w:p>
        </w:tc>
      </w:tr>
      <w:tr w:rsidR="00365F5C" w:rsidRPr="00E93120" w14:paraId="2FDB49AE"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hideMark/>
          </w:tcPr>
          <w:p w14:paraId="7FADC463"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07/11/2025</w:t>
            </w:r>
          </w:p>
        </w:tc>
        <w:tc>
          <w:tcPr>
            <w:tcW w:w="1416" w:type="dxa"/>
            <w:tcBorders>
              <w:top w:val="nil"/>
              <w:left w:val="nil"/>
              <w:bottom w:val="nil"/>
              <w:right w:val="nil"/>
            </w:tcBorders>
            <w:shd w:val="clear" w:color="auto" w:fill="auto"/>
            <w:noWrap/>
            <w:vAlign w:val="bottom"/>
            <w:hideMark/>
          </w:tcPr>
          <w:p w14:paraId="4854122F"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hideMark/>
          </w:tcPr>
          <w:p w14:paraId="5C4A779B" w14:textId="77777777" w:rsidR="00365F5C" w:rsidRPr="00C16A63" w:rsidRDefault="00365F5C" w:rsidP="008D2735">
            <w:pPr>
              <w:spacing w:line="240" w:lineRule="auto"/>
              <w:rPr>
                <w:rFonts w:eastAsia="Times New Roman" w:cs="Calibri"/>
                <w:sz w:val="16"/>
                <w:szCs w:val="16"/>
                <w:lang w:eastAsia="es-ES"/>
              </w:rPr>
            </w:pPr>
          </w:p>
        </w:tc>
      </w:tr>
      <w:tr w:rsidR="00365F5C" w:rsidRPr="00E93120" w14:paraId="131ACCCA"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hideMark/>
          </w:tcPr>
          <w:p w14:paraId="0AA65FEC" w14:textId="77777777" w:rsidR="00365F5C" w:rsidRPr="00E93120" w:rsidRDefault="00365F5C" w:rsidP="008D2735">
            <w:pPr>
              <w:spacing w:line="240" w:lineRule="auto"/>
              <w:jc w:val="right"/>
              <w:rPr>
                <w:rFonts w:eastAsia="Times New Roman" w:cs="Calibri"/>
                <w:sz w:val="16"/>
                <w:szCs w:val="16"/>
                <w:lang w:eastAsia="es-ES"/>
              </w:rPr>
            </w:pPr>
            <w:r w:rsidRPr="00E93120">
              <w:rPr>
                <w:rFonts w:eastAsia="Times New Roman" w:cs="Calibri"/>
                <w:sz w:val="16"/>
                <w:szCs w:val="16"/>
                <w:lang w:eastAsia="es-ES"/>
              </w:rPr>
              <w:t> </w:t>
            </w:r>
          </w:p>
        </w:tc>
        <w:tc>
          <w:tcPr>
            <w:tcW w:w="1416" w:type="dxa"/>
            <w:tcBorders>
              <w:top w:val="nil"/>
              <w:left w:val="nil"/>
              <w:bottom w:val="single" w:sz="4" w:space="0" w:color="auto"/>
              <w:right w:val="nil"/>
            </w:tcBorders>
            <w:shd w:val="clear" w:color="auto" w:fill="auto"/>
            <w:noWrap/>
            <w:vAlign w:val="bottom"/>
            <w:hideMark/>
          </w:tcPr>
          <w:p w14:paraId="2BBA8DB1"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tcPr>
          <w:p w14:paraId="2EDA988B" w14:textId="77777777" w:rsidR="00365F5C" w:rsidRPr="006C6355" w:rsidRDefault="00365F5C" w:rsidP="008D2735">
            <w:pPr>
              <w:spacing w:line="240" w:lineRule="auto"/>
              <w:rPr>
                <w:rFonts w:eastAsia="Times New Roman" w:cs="Calibri"/>
                <w:sz w:val="16"/>
                <w:szCs w:val="16"/>
                <w:lang w:eastAsia="es-ES"/>
              </w:rPr>
            </w:pPr>
            <w:r w:rsidRPr="006C6355">
              <w:rPr>
                <w:rFonts w:eastAsia="Times New Roman" w:cs="Calibri"/>
                <w:sz w:val="16"/>
                <w:szCs w:val="16"/>
                <w:lang w:eastAsia="es-ES"/>
              </w:rPr>
              <w:t>Sesión PIR</w:t>
            </w:r>
          </w:p>
        </w:tc>
      </w:tr>
      <w:tr w:rsidR="00365F5C" w:rsidRPr="00E93120" w14:paraId="3D781415"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hideMark/>
          </w:tcPr>
          <w:p w14:paraId="062F0F05"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14/11/2025</w:t>
            </w:r>
          </w:p>
        </w:tc>
        <w:tc>
          <w:tcPr>
            <w:tcW w:w="1416" w:type="dxa"/>
            <w:tcBorders>
              <w:top w:val="nil"/>
              <w:left w:val="nil"/>
              <w:bottom w:val="nil"/>
              <w:right w:val="nil"/>
            </w:tcBorders>
            <w:shd w:val="clear" w:color="auto" w:fill="auto"/>
            <w:noWrap/>
            <w:vAlign w:val="bottom"/>
            <w:hideMark/>
          </w:tcPr>
          <w:p w14:paraId="565FD7AE"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hideMark/>
          </w:tcPr>
          <w:p w14:paraId="35E21623" w14:textId="77777777" w:rsidR="00365F5C" w:rsidRPr="006C6355" w:rsidRDefault="00365F5C" w:rsidP="008D2735">
            <w:pPr>
              <w:spacing w:line="240" w:lineRule="auto"/>
              <w:rPr>
                <w:rFonts w:eastAsia="Times New Roman" w:cs="Calibri"/>
                <w:sz w:val="16"/>
                <w:szCs w:val="16"/>
                <w:lang w:eastAsia="es-ES"/>
              </w:rPr>
            </w:pPr>
            <w:r w:rsidRPr="006C6355">
              <w:rPr>
                <w:rFonts w:eastAsia="Times New Roman" w:cs="Calibri"/>
                <w:sz w:val="16"/>
                <w:szCs w:val="16"/>
                <w:lang w:eastAsia="es-ES"/>
              </w:rPr>
              <w:t xml:space="preserve"> Adicciones I</w:t>
            </w:r>
            <w:r>
              <w:rPr>
                <w:rFonts w:eastAsia="Times New Roman" w:cs="Calibri"/>
                <w:sz w:val="16"/>
                <w:szCs w:val="16"/>
                <w:lang w:eastAsia="es-ES"/>
              </w:rPr>
              <w:t xml:space="preserve"> (Clínica Nuestra Señora de la Paz)</w:t>
            </w:r>
          </w:p>
        </w:tc>
      </w:tr>
      <w:tr w:rsidR="00365F5C" w:rsidRPr="00E93120" w14:paraId="2E761774"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hideMark/>
          </w:tcPr>
          <w:p w14:paraId="42A73B87" w14:textId="77777777" w:rsidR="00365F5C" w:rsidRPr="00E93120" w:rsidRDefault="00365F5C" w:rsidP="008D2735">
            <w:pPr>
              <w:spacing w:line="240" w:lineRule="auto"/>
              <w:jc w:val="right"/>
              <w:rPr>
                <w:rFonts w:eastAsia="Times New Roman" w:cs="Calibri"/>
                <w:sz w:val="16"/>
                <w:szCs w:val="16"/>
                <w:lang w:eastAsia="es-ES"/>
              </w:rPr>
            </w:pPr>
            <w:r w:rsidRPr="00E93120">
              <w:rPr>
                <w:rFonts w:eastAsia="Times New Roman" w:cs="Calibri"/>
                <w:sz w:val="16"/>
                <w:szCs w:val="16"/>
                <w:lang w:eastAsia="es-ES"/>
              </w:rPr>
              <w:t> </w:t>
            </w:r>
          </w:p>
        </w:tc>
        <w:tc>
          <w:tcPr>
            <w:tcW w:w="1416" w:type="dxa"/>
            <w:tcBorders>
              <w:top w:val="nil"/>
              <w:left w:val="nil"/>
              <w:bottom w:val="single" w:sz="4" w:space="0" w:color="auto"/>
              <w:right w:val="nil"/>
            </w:tcBorders>
            <w:shd w:val="clear" w:color="auto" w:fill="auto"/>
            <w:noWrap/>
            <w:vAlign w:val="bottom"/>
            <w:hideMark/>
          </w:tcPr>
          <w:p w14:paraId="24A371FA"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hideMark/>
          </w:tcPr>
          <w:p w14:paraId="2D5845AF" w14:textId="77777777" w:rsidR="00365F5C" w:rsidRPr="006C6355" w:rsidRDefault="00365F5C" w:rsidP="008D2735">
            <w:pPr>
              <w:spacing w:line="240" w:lineRule="auto"/>
              <w:rPr>
                <w:rFonts w:eastAsia="Times New Roman" w:cs="Calibri"/>
                <w:sz w:val="18"/>
                <w:szCs w:val="18"/>
                <w:lang w:eastAsia="es-ES"/>
              </w:rPr>
            </w:pPr>
            <w:r w:rsidRPr="006C6355">
              <w:rPr>
                <w:rFonts w:eastAsia="Times New Roman" w:cs="Calibri"/>
                <w:sz w:val="16"/>
                <w:szCs w:val="16"/>
                <w:lang w:eastAsia="es-ES"/>
              </w:rPr>
              <w:t>Sesión URRC</w:t>
            </w:r>
          </w:p>
        </w:tc>
      </w:tr>
      <w:tr w:rsidR="00365F5C" w:rsidRPr="00E93120" w14:paraId="4EFD2466"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hideMark/>
          </w:tcPr>
          <w:p w14:paraId="036E7E8F"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21/11/2025</w:t>
            </w:r>
          </w:p>
        </w:tc>
        <w:tc>
          <w:tcPr>
            <w:tcW w:w="1416" w:type="dxa"/>
            <w:tcBorders>
              <w:top w:val="nil"/>
              <w:left w:val="nil"/>
              <w:bottom w:val="nil"/>
              <w:right w:val="nil"/>
            </w:tcBorders>
            <w:shd w:val="clear" w:color="auto" w:fill="auto"/>
            <w:noWrap/>
            <w:vAlign w:val="bottom"/>
            <w:hideMark/>
          </w:tcPr>
          <w:p w14:paraId="40F9D704"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hideMark/>
          </w:tcPr>
          <w:p w14:paraId="4BBA8E97" w14:textId="77777777" w:rsidR="00365F5C" w:rsidRPr="006C6355" w:rsidRDefault="00365F5C" w:rsidP="008D2735">
            <w:pPr>
              <w:spacing w:line="240" w:lineRule="auto"/>
              <w:rPr>
                <w:rFonts w:eastAsia="Times New Roman" w:cs="Calibri"/>
                <w:sz w:val="16"/>
                <w:szCs w:val="16"/>
                <w:lang w:eastAsia="es-ES"/>
              </w:rPr>
            </w:pPr>
            <w:r w:rsidRPr="006C6355">
              <w:rPr>
                <w:rFonts w:eastAsia="Times New Roman" w:cs="Calibri"/>
                <w:sz w:val="16"/>
                <w:szCs w:val="16"/>
                <w:lang w:eastAsia="es-ES"/>
              </w:rPr>
              <w:t>Adicciones II</w:t>
            </w:r>
            <w:r>
              <w:rPr>
                <w:rFonts w:eastAsia="Times New Roman" w:cs="Calibri"/>
                <w:sz w:val="16"/>
                <w:szCs w:val="16"/>
                <w:lang w:eastAsia="es-ES"/>
              </w:rPr>
              <w:t xml:space="preserve"> (Clínica Nuestra Señora de la Paz)</w:t>
            </w:r>
          </w:p>
        </w:tc>
      </w:tr>
      <w:tr w:rsidR="00365F5C" w:rsidRPr="00E93120" w14:paraId="5D23D010"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hideMark/>
          </w:tcPr>
          <w:p w14:paraId="606A4C52" w14:textId="77777777" w:rsidR="00365F5C" w:rsidRPr="00E93120" w:rsidRDefault="00365F5C" w:rsidP="008D2735">
            <w:pPr>
              <w:spacing w:line="240" w:lineRule="auto"/>
              <w:jc w:val="right"/>
              <w:rPr>
                <w:rFonts w:eastAsia="Times New Roman" w:cs="Calibri"/>
                <w:sz w:val="16"/>
                <w:szCs w:val="16"/>
                <w:lang w:eastAsia="es-ES"/>
              </w:rPr>
            </w:pPr>
            <w:r w:rsidRPr="00E93120">
              <w:rPr>
                <w:rFonts w:eastAsia="Times New Roman" w:cs="Calibri"/>
                <w:sz w:val="16"/>
                <w:szCs w:val="16"/>
                <w:lang w:eastAsia="es-ES"/>
              </w:rPr>
              <w:t> </w:t>
            </w:r>
          </w:p>
        </w:tc>
        <w:tc>
          <w:tcPr>
            <w:tcW w:w="1416" w:type="dxa"/>
            <w:tcBorders>
              <w:top w:val="nil"/>
              <w:left w:val="nil"/>
              <w:bottom w:val="single" w:sz="4" w:space="0" w:color="auto"/>
              <w:right w:val="nil"/>
            </w:tcBorders>
            <w:shd w:val="clear" w:color="auto" w:fill="auto"/>
            <w:noWrap/>
            <w:vAlign w:val="bottom"/>
            <w:hideMark/>
          </w:tcPr>
          <w:p w14:paraId="68FEDBE0"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hideMark/>
          </w:tcPr>
          <w:p w14:paraId="14460468" w14:textId="77777777" w:rsidR="00365F5C" w:rsidRPr="006C6355" w:rsidRDefault="00365F5C" w:rsidP="008D2735">
            <w:pPr>
              <w:spacing w:line="240" w:lineRule="auto"/>
              <w:rPr>
                <w:rFonts w:eastAsia="Times New Roman" w:cs="Calibri"/>
                <w:sz w:val="16"/>
                <w:szCs w:val="16"/>
                <w:lang w:eastAsia="es-ES"/>
              </w:rPr>
            </w:pPr>
            <w:r w:rsidRPr="006C6355">
              <w:rPr>
                <w:rFonts w:eastAsia="Times New Roman" w:cs="Calibri"/>
                <w:sz w:val="16"/>
                <w:szCs w:val="16"/>
                <w:lang w:eastAsia="es-ES"/>
              </w:rPr>
              <w:t>Sesión de Enfermería</w:t>
            </w:r>
          </w:p>
        </w:tc>
      </w:tr>
      <w:tr w:rsidR="00365F5C" w:rsidRPr="00E93120" w14:paraId="049A8947"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hideMark/>
          </w:tcPr>
          <w:p w14:paraId="41F1DE30"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28/11/2025</w:t>
            </w:r>
          </w:p>
        </w:tc>
        <w:tc>
          <w:tcPr>
            <w:tcW w:w="1416" w:type="dxa"/>
            <w:tcBorders>
              <w:top w:val="nil"/>
              <w:left w:val="nil"/>
              <w:bottom w:val="nil"/>
              <w:right w:val="nil"/>
            </w:tcBorders>
            <w:shd w:val="clear" w:color="auto" w:fill="auto"/>
            <w:noWrap/>
            <w:vAlign w:val="bottom"/>
            <w:hideMark/>
          </w:tcPr>
          <w:p w14:paraId="76E5B23F"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hideMark/>
          </w:tcPr>
          <w:p w14:paraId="64F420C8" w14:textId="77777777" w:rsidR="00365F5C" w:rsidRPr="006C6355"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Seminario Trabajo Social</w:t>
            </w:r>
          </w:p>
        </w:tc>
      </w:tr>
      <w:tr w:rsidR="00365F5C" w:rsidRPr="00E93120" w14:paraId="5CDCA18E"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hideMark/>
          </w:tcPr>
          <w:p w14:paraId="37911C7F" w14:textId="77777777" w:rsidR="00365F5C" w:rsidRPr="00E93120" w:rsidRDefault="00365F5C" w:rsidP="008D2735">
            <w:pPr>
              <w:spacing w:line="240" w:lineRule="auto"/>
              <w:jc w:val="right"/>
              <w:rPr>
                <w:rFonts w:eastAsia="Times New Roman" w:cs="Calibri"/>
                <w:sz w:val="16"/>
                <w:szCs w:val="16"/>
                <w:lang w:eastAsia="es-ES"/>
              </w:rPr>
            </w:pPr>
            <w:r w:rsidRPr="00E93120">
              <w:rPr>
                <w:rFonts w:eastAsia="Times New Roman" w:cs="Calibri"/>
                <w:sz w:val="16"/>
                <w:szCs w:val="16"/>
                <w:lang w:eastAsia="es-ES"/>
              </w:rPr>
              <w:t> </w:t>
            </w:r>
          </w:p>
        </w:tc>
        <w:tc>
          <w:tcPr>
            <w:tcW w:w="1416" w:type="dxa"/>
            <w:tcBorders>
              <w:top w:val="nil"/>
              <w:left w:val="nil"/>
              <w:bottom w:val="single" w:sz="4" w:space="0" w:color="auto"/>
              <w:right w:val="nil"/>
            </w:tcBorders>
            <w:shd w:val="clear" w:color="auto" w:fill="auto"/>
            <w:noWrap/>
            <w:vAlign w:val="bottom"/>
            <w:hideMark/>
          </w:tcPr>
          <w:p w14:paraId="54FEF459"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hideMark/>
          </w:tcPr>
          <w:p w14:paraId="53F0EDB9" w14:textId="77777777" w:rsidR="00365F5C" w:rsidRPr="006C6355" w:rsidRDefault="00365F5C" w:rsidP="008D2735">
            <w:pPr>
              <w:spacing w:line="240" w:lineRule="auto"/>
              <w:rPr>
                <w:rFonts w:eastAsia="Times New Roman" w:cs="Calibri"/>
                <w:sz w:val="16"/>
                <w:szCs w:val="16"/>
                <w:lang w:eastAsia="es-ES"/>
              </w:rPr>
            </w:pPr>
          </w:p>
        </w:tc>
      </w:tr>
      <w:tr w:rsidR="00365F5C" w:rsidRPr="00E93120" w14:paraId="413FD0D6"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hideMark/>
          </w:tcPr>
          <w:p w14:paraId="172EAC24"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05/12/2025</w:t>
            </w:r>
          </w:p>
        </w:tc>
        <w:tc>
          <w:tcPr>
            <w:tcW w:w="1416" w:type="dxa"/>
            <w:tcBorders>
              <w:top w:val="nil"/>
              <w:left w:val="nil"/>
              <w:bottom w:val="nil"/>
              <w:right w:val="nil"/>
            </w:tcBorders>
            <w:shd w:val="clear" w:color="auto" w:fill="auto"/>
            <w:noWrap/>
            <w:vAlign w:val="bottom"/>
            <w:hideMark/>
          </w:tcPr>
          <w:p w14:paraId="748E959A"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hideMark/>
          </w:tcPr>
          <w:p w14:paraId="1D0E1B73" w14:textId="77777777" w:rsidR="00365F5C" w:rsidRPr="006C6355" w:rsidRDefault="00365F5C" w:rsidP="008D2735">
            <w:pPr>
              <w:spacing w:line="240" w:lineRule="auto"/>
              <w:rPr>
                <w:rFonts w:eastAsia="Times New Roman" w:cs="Calibri"/>
                <w:sz w:val="16"/>
                <w:szCs w:val="16"/>
                <w:lang w:eastAsia="es-ES"/>
              </w:rPr>
            </w:pPr>
          </w:p>
        </w:tc>
      </w:tr>
      <w:tr w:rsidR="00365F5C" w:rsidRPr="00E93120" w14:paraId="775B6C46"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hideMark/>
          </w:tcPr>
          <w:p w14:paraId="483B7536" w14:textId="77777777" w:rsidR="00365F5C" w:rsidRPr="00E93120" w:rsidRDefault="00365F5C" w:rsidP="008D2735">
            <w:pPr>
              <w:spacing w:line="240" w:lineRule="auto"/>
              <w:jc w:val="right"/>
              <w:rPr>
                <w:rFonts w:eastAsia="Times New Roman" w:cs="Calibri"/>
                <w:sz w:val="16"/>
                <w:szCs w:val="16"/>
                <w:lang w:eastAsia="es-ES"/>
              </w:rPr>
            </w:pPr>
            <w:r w:rsidRPr="00E93120">
              <w:rPr>
                <w:rFonts w:eastAsia="Times New Roman" w:cs="Calibri"/>
                <w:sz w:val="16"/>
                <w:szCs w:val="16"/>
                <w:lang w:eastAsia="es-ES"/>
              </w:rPr>
              <w:t> </w:t>
            </w:r>
          </w:p>
        </w:tc>
        <w:tc>
          <w:tcPr>
            <w:tcW w:w="1416" w:type="dxa"/>
            <w:tcBorders>
              <w:top w:val="nil"/>
              <w:left w:val="nil"/>
              <w:bottom w:val="single" w:sz="4" w:space="0" w:color="auto"/>
              <w:right w:val="nil"/>
            </w:tcBorders>
            <w:shd w:val="clear" w:color="auto" w:fill="auto"/>
            <w:noWrap/>
            <w:vAlign w:val="bottom"/>
            <w:hideMark/>
          </w:tcPr>
          <w:p w14:paraId="2C0C7FCC"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hideMark/>
          </w:tcPr>
          <w:p w14:paraId="768F6D27"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de Enfermería</w:t>
            </w:r>
          </w:p>
        </w:tc>
      </w:tr>
      <w:tr w:rsidR="00365F5C" w:rsidRPr="006C6355" w14:paraId="4ED29B42" w14:textId="77777777" w:rsidTr="008D2735">
        <w:trPr>
          <w:gridAfter w:val="1"/>
          <w:wAfter w:w="6724" w:type="dxa"/>
          <w:trHeight w:val="240"/>
        </w:trPr>
        <w:tc>
          <w:tcPr>
            <w:tcW w:w="1007" w:type="dxa"/>
            <w:tcBorders>
              <w:top w:val="nil"/>
              <w:left w:val="nil"/>
              <w:bottom w:val="nil"/>
              <w:right w:val="nil"/>
            </w:tcBorders>
            <w:shd w:val="clear" w:color="auto" w:fill="auto"/>
            <w:noWrap/>
            <w:vAlign w:val="bottom"/>
            <w:hideMark/>
          </w:tcPr>
          <w:p w14:paraId="0955A40E" w14:textId="77777777" w:rsidR="00365F5C" w:rsidRPr="00E93120" w:rsidRDefault="00365F5C" w:rsidP="008D2735">
            <w:pPr>
              <w:spacing w:line="240" w:lineRule="auto"/>
              <w:rPr>
                <w:rFonts w:eastAsia="Times New Roman" w:cs="Calibri"/>
                <w:sz w:val="16"/>
                <w:szCs w:val="16"/>
                <w:lang w:eastAsia="es-ES"/>
              </w:rPr>
            </w:pPr>
            <w:r>
              <w:rPr>
                <w:rFonts w:eastAsia="Times New Roman" w:cs="Calibri"/>
                <w:sz w:val="16"/>
                <w:szCs w:val="16"/>
                <w:lang w:eastAsia="es-ES"/>
              </w:rPr>
              <w:t>12/12/2025</w:t>
            </w:r>
          </w:p>
        </w:tc>
        <w:tc>
          <w:tcPr>
            <w:tcW w:w="1416" w:type="dxa"/>
            <w:tcBorders>
              <w:top w:val="nil"/>
              <w:left w:val="nil"/>
              <w:bottom w:val="nil"/>
              <w:right w:val="nil"/>
            </w:tcBorders>
            <w:shd w:val="clear" w:color="auto" w:fill="auto"/>
            <w:noWrap/>
            <w:vAlign w:val="bottom"/>
            <w:hideMark/>
          </w:tcPr>
          <w:p w14:paraId="358372D8"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Seminario UDM</w:t>
            </w:r>
          </w:p>
        </w:tc>
        <w:tc>
          <w:tcPr>
            <w:tcW w:w="6724" w:type="dxa"/>
            <w:tcBorders>
              <w:top w:val="nil"/>
              <w:left w:val="nil"/>
              <w:bottom w:val="nil"/>
              <w:right w:val="nil"/>
            </w:tcBorders>
            <w:shd w:val="clear" w:color="auto" w:fill="auto"/>
            <w:noWrap/>
            <w:vAlign w:val="center"/>
            <w:hideMark/>
          </w:tcPr>
          <w:p w14:paraId="0ED9A66F" w14:textId="77777777" w:rsidR="00365F5C" w:rsidRPr="006C6355" w:rsidRDefault="00365F5C" w:rsidP="008D2735">
            <w:pPr>
              <w:spacing w:line="240" w:lineRule="auto"/>
              <w:rPr>
                <w:rFonts w:eastAsia="Times New Roman" w:cs="Calibri"/>
                <w:sz w:val="16"/>
                <w:szCs w:val="16"/>
                <w:lang w:eastAsia="es-ES"/>
              </w:rPr>
            </w:pPr>
          </w:p>
        </w:tc>
      </w:tr>
      <w:tr w:rsidR="00365F5C" w:rsidRPr="00E93120" w14:paraId="5EB3A775" w14:textId="77777777" w:rsidTr="008D2735">
        <w:trPr>
          <w:gridAfter w:val="1"/>
          <w:wAfter w:w="6724" w:type="dxa"/>
          <w:trHeight w:val="240"/>
        </w:trPr>
        <w:tc>
          <w:tcPr>
            <w:tcW w:w="1007" w:type="dxa"/>
            <w:tcBorders>
              <w:top w:val="nil"/>
              <w:left w:val="nil"/>
              <w:bottom w:val="single" w:sz="4" w:space="0" w:color="auto"/>
              <w:right w:val="nil"/>
            </w:tcBorders>
            <w:shd w:val="clear" w:color="auto" w:fill="auto"/>
            <w:noWrap/>
            <w:vAlign w:val="bottom"/>
            <w:hideMark/>
          </w:tcPr>
          <w:p w14:paraId="009B0FE4" w14:textId="77777777" w:rsidR="00365F5C" w:rsidRPr="00E93120" w:rsidRDefault="00365F5C" w:rsidP="008D2735">
            <w:pPr>
              <w:spacing w:line="240" w:lineRule="auto"/>
              <w:jc w:val="right"/>
              <w:rPr>
                <w:rFonts w:eastAsia="Times New Roman" w:cs="Calibri"/>
                <w:sz w:val="16"/>
                <w:szCs w:val="16"/>
                <w:lang w:eastAsia="es-ES"/>
              </w:rPr>
            </w:pPr>
            <w:r w:rsidRPr="00E93120">
              <w:rPr>
                <w:rFonts w:eastAsia="Times New Roman" w:cs="Calibri"/>
                <w:sz w:val="16"/>
                <w:szCs w:val="16"/>
                <w:lang w:eastAsia="es-ES"/>
              </w:rPr>
              <w:t> </w:t>
            </w:r>
          </w:p>
        </w:tc>
        <w:tc>
          <w:tcPr>
            <w:tcW w:w="1416" w:type="dxa"/>
            <w:tcBorders>
              <w:top w:val="nil"/>
              <w:left w:val="nil"/>
              <w:bottom w:val="single" w:sz="4" w:space="0" w:color="auto"/>
              <w:right w:val="nil"/>
            </w:tcBorders>
            <w:shd w:val="clear" w:color="auto" w:fill="auto"/>
            <w:noWrap/>
            <w:vAlign w:val="bottom"/>
            <w:hideMark/>
          </w:tcPr>
          <w:p w14:paraId="57BD5A4B"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Clínica</w:t>
            </w:r>
          </w:p>
        </w:tc>
        <w:tc>
          <w:tcPr>
            <w:tcW w:w="6724" w:type="dxa"/>
            <w:tcBorders>
              <w:top w:val="nil"/>
              <w:left w:val="nil"/>
              <w:bottom w:val="single" w:sz="4" w:space="0" w:color="auto"/>
              <w:right w:val="nil"/>
            </w:tcBorders>
            <w:shd w:val="clear" w:color="auto" w:fill="auto"/>
            <w:noWrap/>
            <w:vAlign w:val="center"/>
            <w:hideMark/>
          </w:tcPr>
          <w:p w14:paraId="163DDF7E" w14:textId="77777777" w:rsidR="00365F5C" w:rsidRPr="00E93120" w:rsidRDefault="00365F5C" w:rsidP="008D2735">
            <w:pPr>
              <w:spacing w:line="240" w:lineRule="auto"/>
              <w:rPr>
                <w:rFonts w:eastAsia="Times New Roman" w:cs="Calibri"/>
                <w:sz w:val="16"/>
                <w:szCs w:val="16"/>
                <w:lang w:eastAsia="es-ES"/>
              </w:rPr>
            </w:pPr>
            <w:r w:rsidRPr="00E93120">
              <w:rPr>
                <w:rFonts w:eastAsia="Times New Roman" w:cs="Calibri"/>
                <w:sz w:val="16"/>
                <w:szCs w:val="16"/>
                <w:lang w:eastAsia="es-ES"/>
              </w:rPr>
              <w:t>Sesión de Enfermería</w:t>
            </w:r>
          </w:p>
        </w:tc>
      </w:tr>
    </w:tbl>
    <w:p w14:paraId="2D2C26AC" w14:textId="77777777" w:rsidR="00365F5C" w:rsidRPr="00E93120" w:rsidRDefault="00365F5C" w:rsidP="00365F5C">
      <w:pPr>
        <w:spacing w:line="240" w:lineRule="auto"/>
        <w:rPr>
          <w:rFonts w:eastAsia="Times New Roman"/>
          <w:b/>
          <w:sz w:val="16"/>
          <w:szCs w:val="16"/>
          <w:lang w:eastAsia="es-ES"/>
        </w:rPr>
      </w:pPr>
    </w:p>
    <w:p w14:paraId="11D44EEE" w14:textId="77777777" w:rsidR="00365F5C" w:rsidRPr="00E93120" w:rsidRDefault="00365F5C" w:rsidP="00365F5C">
      <w:pPr>
        <w:spacing w:before="0" w:line="240" w:lineRule="auto"/>
        <w:rPr>
          <w:rFonts w:eastAsia="Times New Roman"/>
          <w:sz w:val="16"/>
          <w:szCs w:val="16"/>
          <w:lang w:eastAsia="es-ES"/>
        </w:rPr>
      </w:pPr>
      <w:r w:rsidRPr="00E93120">
        <w:rPr>
          <w:rFonts w:eastAsia="Times New Roman"/>
          <w:b/>
          <w:sz w:val="16"/>
          <w:szCs w:val="16"/>
          <w:lang w:eastAsia="es-ES"/>
        </w:rPr>
        <w:t xml:space="preserve"> </w:t>
      </w:r>
      <w:r w:rsidRPr="00E93120">
        <w:rPr>
          <w:rFonts w:eastAsia="Times New Roman"/>
          <w:sz w:val="16"/>
          <w:szCs w:val="16"/>
          <w:lang w:eastAsia="es-ES"/>
        </w:rPr>
        <w:t xml:space="preserve">Los horarios son los siguientes: </w:t>
      </w:r>
    </w:p>
    <w:p w14:paraId="18E4CE04" w14:textId="77777777" w:rsidR="00365F5C" w:rsidRPr="00E93120" w:rsidRDefault="00365F5C" w:rsidP="00365F5C">
      <w:pPr>
        <w:spacing w:before="0" w:line="240" w:lineRule="auto"/>
        <w:rPr>
          <w:rFonts w:eastAsia="Times New Roman"/>
          <w:sz w:val="16"/>
          <w:szCs w:val="16"/>
          <w:lang w:eastAsia="es-ES"/>
        </w:rPr>
      </w:pPr>
      <w:r w:rsidRPr="00E93120">
        <w:rPr>
          <w:rFonts w:eastAsia="Times New Roman"/>
          <w:sz w:val="16"/>
          <w:szCs w:val="16"/>
          <w:lang w:eastAsia="es-ES"/>
        </w:rPr>
        <w:t xml:space="preserve"> </w:t>
      </w:r>
      <w:r w:rsidRPr="00E93120">
        <w:rPr>
          <w:rFonts w:eastAsia="Times New Roman"/>
          <w:sz w:val="16"/>
          <w:szCs w:val="16"/>
          <w:lang w:eastAsia="es-ES"/>
        </w:rPr>
        <w:tab/>
      </w:r>
      <w:r w:rsidRPr="00E93120">
        <w:rPr>
          <w:rFonts w:eastAsia="Times New Roman"/>
          <w:b/>
          <w:sz w:val="16"/>
          <w:szCs w:val="16"/>
          <w:lang w:eastAsia="es-ES"/>
        </w:rPr>
        <w:t xml:space="preserve">Día: </w:t>
      </w:r>
      <w:r w:rsidRPr="00E93120">
        <w:rPr>
          <w:rFonts w:eastAsia="Times New Roman"/>
          <w:sz w:val="16"/>
          <w:szCs w:val="16"/>
          <w:lang w:eastAsia="es-ES"/>
        </w:rPr>
        <w:t>Viernes</w:t>
      </w:r>
    </w:p>
    <w:p w14:paraId="1CC022DB" w14:textId="77777777" w:rsidR="00365F5C" w:rsidRPr="00E93120" w:rsidRDefault="00365F5C" w:rsidP="00365F5C">
      <w:pPr>
        <w:spacing w:before="0" w:line="240" w:lineRule="auto"/>
        <w:rPr>
          <w:rFonts w:eastAsia="Times New Roman"/>
          <w:sz w:val="16"/>
          <w:szCs w:val="16"/>
          <w:lang w:eastAsia="es-ES"/>
        </w:rPr>
      </w:pPr>
      <w:r w:rsidRPr="00E93120">
        <w:rPr>
          <w:rFonts w:eastAsia="Times New Roman"/>
          <w:sz w:val="16"/>
          <w:szCs w:val="16"/>
          <w:lang w:eastAsia="es-ES"/>
        </w:rPr>
        <w:t xml:space="preserve"> </w:t>
      </w:r>
      <w:r w:rsidRPr="00E93120">
        <w:rPr>
          <w:rFonts w:eastAsia="Times New Roman"/>
          <w:sz w:val="16"/>
          <w:szCs w:val="16"/>
          <w:lang w:eastAsia="es-ES"/>
        </w:rPr>
        <w:tab/>
      </w:r>
      <w:r w:rsidRPr="00E93120">
        <w:rPr>
          <w:rFonts w:eastAsia="Times New Roman"/>
          <w:b/>
          <w:sz w:val="16"/>
          <w:szCs w:val="16"/>
          <w:lang w:eastAsia="es-ES"/>
        </w:rPr>
        <w:t xml:space="preserve">Seminario: </w:t>
      </w:r>
      <w:r w:rsidRPr="00E93120">
        <w:rPr>
          <w:rFonts w:eastAsia="Times New Roman"/>
          <w:sz w:val="16"/>
          <w:szCs w:val="16"/>
          <w:lang w:eastAsia="es-ES"/>
        </w:rPr>
        <w:t>9:15 h a 10:45 h</w:t>
      </w:r>
    </w:p>
    <w:tbl>
      <w:tblPr>
        <w:tblW w:w="6780" w:type="dxa"/>
        <w:tblInd w:w="55" w:type="dxa"/>
        <w:tblCellMar>
          <w:left w:w="70" w:type="dxa"/>
          <w:right w:w="70" w:type="dxa"/>
        </w:tblCellMar>
        <w:tblLook w:val="04A0" w:firstRow="1" w:lastRow="0" w:firstColumn="1" w:lastColumn="0" w:noHBand="0" w:noVBand="1"/>
      </w:tblPr>
      <w:tblGrid>
        <w:gridCol w:w="6780"/>
      </w:tblGrid>
      <w:tr w:rsidR="00365F5C" w:rsidRPr="00E93120" w14:paraId="7840D095" w14:textId="77777777" w:rsidTr="008D2735">
        <w:trPr>
          <w:trHeight w:val="221"/>
        </w:trPr>
        <w:tc>
          <w:tcPr>
            <w:tcW w:w="6780" w:type="dxa"/>
            <w:tcBorders>
              <w:top w:val="nil"/>
              <w:left w:val="nil"/>
              <w:bottom w:val="nil"/>
              <w:right w:val="nil"/>
            </w:tcBorders>
            <w:shd w:val="clear" w:color="auto" w:fill="auto"/>
            <w:noWrap/>
            <w:vAlign w:val="bottom"/>
            <w:hideMark/>
          </w:tcPr>
          <w:p w14:paraId="1205F644" w14:textId="77777777" w:rsidR="00365F5C" w:rsidRPr="00E93120" w:rsidRDefault="00365F5C" w:rsidP="008D2735">
            <w:pPr>
              <w:spacing w:before="0" w:line="240" w:lineRule="auto"/>
              <w:rPr>
                <w:rFonts w:eastAsia="Times New Roman" w:cs="Calibri"/>
                <w:sz w:val="16"/>
                <w:szCs w:val="16"/>
                <w:lang w:eastAsia="es-ES"/>
              </w:rPr>
            </w:pPr>
            <w:r w:rsidRPr="00E93120">
              <w:rPr>
                <w:rFonts w:eastAsia="Times New Roman" w:cs="Calibri"/>
                <w:b/>
                <w:bCs/>
                <w:sz w:val="16"/>
                <w:szCs w:val="16"/>
                <w:lang w:eastAsia="es-ES"/>
              </w:rPr>
              <w:t xml:space="preserve">                 Sesión Clínica / Formativa:</w:t>
            </w:r>
            <w:r w:rsidRPr="00E93120">
              <w:rPr>
                <w:rFonts w:eastAsia="Times New Roman" w:cs="Calibri"/>
                <w:sz w:val="16"/>
                <w:szCs w:val="16"/>
                <w:lang w:eastAsia="es-ES"/>
              </w:rPr>
              <w:t xml:space="preserve"> 11:00 h. a  12:00 h.</w:t>
            </w:r>
          </w:p>
          <w:p w14:paraId="09C545DB" w14:textId="77777777" w:rsidR="00365F5C" w:rsidRPr="00E93120" w:rsidRDefault="00365F5C" w:rsidP="008D2735">
            <w:pPr>
              <w:spacing w:before="0" w:line="240" w:lineRule="auto"/>
              <w:rPr>
                <w:rFonts w:eastAsia="Times New Roman" w:cs="Calibri"/>
                <w:sz w:val="16"/>
                <w:szCs w:val="16"/>
                <w:lang w:eastAsia="es-ES"/>
              </w:rPr>
            </w:pPr>
            <w:r w:rsidRPr="00E93120">
              <w:rPr>
                <w:rFonts w:eastAsia="Times New Roman" w:cs="Calibri"/>
                <w:b/>
                <w:sz w:val="16"/>
                <w:szCs w:val="16"/>
                <w:lang w:eastAsia="es-ES"/>
              </w:rPr>
              <w:t xml:space="preserve">                 </w:t>
            </w:r>
            <w:r>
              <w:rPr>
                <w:rFonts w:eastAsia="Times New Roman" w:cs="Calibri"/>
                <w:b/>
                <w:sz w:val="16"/>
                <w:szCs w:val="16"/>
                <w:lang w:eastAsia="es-ES"/>
              </w:rPr>
              <w:t>Grupos DART</w:t>
            </w:r>
            <w:r w:rsidRPr="00E93120">
              <w:rPr>
                <w:rFonts w:eastAsia="Times New Roman" w:cs="Calibri"/>
                <w:b/>
                <w:sz w:val="16"/>
                <w:szCs w:val="16"/>
                <w:lang w:eastAsia="es-ES"/>
              </w:rPr>
              <w:t>:</w:t>
            </w:r>
            <w:r>
              <w:rPr>
                <w:rFonts w:eastAsia="Times New Roman" w:cs="Calibri"/>
                <w:sz w:val="16"/>
                <w:szCs w:val="16"/>
                <w:lang w:eastAsia="es-ES"/>
              </w:rPr>
              <w:t xml:space="preserve"> 12:30 h a 13:3</w:t>
            </w:r>
            <w:r w:rsidRPr="00E93120">
              <w:rPr>
                <w:rFonts w:eastAsia="Times New Roman" w:cs="Calibri"/>
                <w:sz w:val="16"/>
                <w:szCs w:val="16"/>
                <w:lang w:eastAsia="es-ES"/>
              </w:rPr>
              <w:t>0 h (</w:t>
            </w:r>
            <w:r>
              <w:rPr>
                <w:rFonts w:eastAsia="Times New Roman" w:cs="Calibri"/>
                <w:sz w:val="16"/>
                <w:szCs w:val="16"/>
                <w:lang w:eastAsia="es-ES"/>
              </w:rPr>
              <w:t>Mensual</w:t>
            </w:r>
            <w:r w:rsidRPr="00E93120">
              <w:rPr>
                <w:rFonts w:eastAsia="Times New Roman" w:cs="Calibri"/>
                <w:sz w:val="16"/>
                <w:szCs w:val="16"/>
                <w:lang w:eastAsia="es-ES"/>
              </w:rPr>
              <w:t>)</w:t>
            </w:r>
          </w:p>
          <w:p w14:paraId="70158A0B" w14:textId="77777777" w:rsidR="00365F5C" w:rsidRPr="00E93120" w:rsidRDefault="00365F5C" w:rsidP="008D2735">
            <w:pPr>
              <w:spacing w:before="0" w:line="240" w:lineRule="auto"/>
              <w:rPr>
                <w:rFonts w:eastAsia="Times New Roman" w:cs="Calibri"/>
                <w:sz w:val="16"/>
                <w:szCs w:val="16"/>
                <w:lang w:eastAsia="es-ES"/>
              </w:rPr>
            </w:pPr>
            <w:r w:rsidRPr="00E93120">
              <w:rPr>
                <w:rFonts w:eastAsia="Times New Roman" w:cs="Calibri"/>
                <w:sz w:val="16"/>
                <w:szCs w:val="16"/>
                <w:lang w:eastAsia="es-ES"/>
              </w:rPr>
              <w:t xml:space="preserve">                 </w:t>
            </w:r>
          </w:p>
          <w:p w14:paraId="055DBDA3" w14:textId="77777777" w:rsidR="00365F5C" w:rsidRPr="00E93120" w:rsidRDefault="00365F5C" w:rsidP="008D2735">
            <w:pPr>
              <w:spacing w:before="0" w:line="240" w:lineRule="auto"/>
              <w:rPr>
                <w:rFonts w:eastAsia="Times New Roman" w:cs="Calibri"/>
                <w:sz w:val="16"/>
                <w:szCs w:val="16"/>
                <w:lang w:eastAsia="es-ES"/>
              </w:rPr>
            </w:pPr>
          </w:p>
        </w:tc>
      </w:tr>
    </w:tbl>
    <w:p w14:paraId="39EE7742" w14:textId="77777777" w:rsidR="00725D8E" w:rsidRPr="00365F5C" w:rsidRDefault="00725D8E" w:rsidP="00725D8E">
      <w:pPr>
        <w:autoSpaceDE w:val="0"/>
        <w:autoSpaceDN w:val="0"/>
        <w:adjustRightInd w:val="0"/>
        <w:spacing w:before="0" w:line="360" w:lineRule="auto"/>
        <w:ind w:firstLine="708"/>
        <w:rPr>
          <w:rFonts w:ascii="Tahoma" w:eastAsia="Times New Roman" w:hAnsi="Tahoma" w:cs="Tahoma"/>
          <w:sz w:val="20"/>
          <w:szCs w:val="20"/>
          <w:lang w:eastAsia="es-ES"/>
        </w:rPr>
      </w:pPr>
    </w:p>
    <w:p w14:paraId="370ED47C" w14:textId="639207E8" w:rsidR="00725D8E" w:rsidRPr="00725D8E" w:rsidRDefault="00725D8E" w:rsidP="00725D8E">
      <w:pPr>
        <w:spacing w:before="0" w:line="240" w:lineRule="auto"/>
        <w:jc w:val="left"/>
        <w:rPr>
          <w:rFonts w:ascii="Times New Roman" w:eastAsia="Times New Roman" w:hAnsi="Times New Roman" w:cs="Times New Roman"/>
          <w:sz w:val="20"/>
          <w:szCs w:val="20"/>
        </w:rPr>
      </w:pPr>
    </w:p>
    <w:bookmarkEnd w:id="24"/>
    <w:p w14:paraId="74B72C51" w14:textId="435968EE" w:rsidR="0031308B" w:rsidRPr="00365F5C" w:rsidRDefault="00725D8E" w:rsidP="00365F5C">
      <w:pPr>
        <w:autoSpaceDE w:val="0"/>
        <w:autoSpaceDN w:val="0"/>
        <w:adjustRightInd w:val="0"/>
        <w:spacing w:before="0" w:line="240" w:lineRule="auto"/>
        <w:ind w:left="360" w:firstLine="633"/>
        <w:jc w:val="left"/>
        <w:rPr>
          <w:rFonts w:eastAsia="Times New Roman" w:cs="Times New Roman"/>
          <w:sz w:val="20"/>
          <w:szCs w:val="20"/>
          <w:u w:val="single"/>
          <w:lang w:val="pt-PT" w:eastAsia="es-ES"/>
        </w:rPr>
      </w:pPr>
      <w:r w:rsidRPr="00B13FF4">
        <w:rPr>
          <w:rFonts w:eastAsia="Times New Roman" w:cs="Times New Roman"/>
          <w:sz w:val="20"/>
          <w:szCs w:val="20"/>
          <w:u w:val="single"/>
          <w:lang w:val="pt-PT" w:eastAsia="es-ES"/>
        </w:rPr>
        <w:br w:type="page"/>
      </w:r>
    </w:p>
    <w:p w14:paraId="5FA40DCE" w14:textId="4D85694D" w:rsidR="0031308B" w:rsidRDefault="0031308B" w:rsidP="00725D8E">
      <w:pPr>
        <w:autoSpaceDE w:val="0"/>
        <w:autoSpaceDN w:val="0"/>
        <w:adjustRightInd w:val="0"/>
        <w:spacing w:before="0" w:line="240" w:lineRule="auto"/>
        <w:ind w:left="360" w:firstLine="633"/>
        <w:jc w:val="left"/>
        <w:rPr>
          <w:rFonts w:ascii="Calibri" w:hAnsi="Calibri" w:cs="Calibri"/>
          <w:sz w:val="16"/>
          <w:szCs w:val="16"/>
          <w:lang w:val="pt-PT"/>
        </w:rPr>
      </w:pPr>
    </w:p>
    <w:p w14:paraId="7BBF6BB8" w14:textId="29C0E550" w:rsidR="0031308B" w:rsidRDefault="0031308B" w:rsidP="0031308B">
      <w:pPr>
        <w:keepNext/>
        <w:keepLines/>
        <w:spacing w:before="480" w:line="240" w:lineRule="auto"/>
        <w:jc w:val="left"/>
        <w:outlineLvl w:val="0"/>
        <w:rPr>
          <w:rFonts w:eastAsiaTheme="majorEastAsia" w:cstheme="majorBidi"/>
          <w:b/>
          <w:bCs/>
          <w:sz w:val="28"/>
          <w:szCs w:val="28"/>
          <w:u w:val="single"/>
        </w:rPr>
      </w:pPr>
      <w:bookmarkStart w:id="25" w:name="_Toc197606192"/>
      <w:r w:rsidRPr="0031308B">
        <w:rPr>
          <w:rFonts w:ascii="Calibri" w:hAnsi="Calibri" w:cs="Calibri"/>
          <w:noProof/>
          <w:sz w:val="16"/>
          <w:szCs w:val="16"/>
          <w:lang w:eastAsia="es-ES"/>
        </w:rPr>
        <w:drawing>
          <wp:anchor distT="0" distB="0" distL="114300" distR="114300" simplePos="0" relativeHeight="251664384" behindDoc="1" locked="0" layoutInCell="1" allowOverlap="1" wp14:anchorId="79F71AFE" wp14:editId="6829E97A">
            <wp:simplePos x="0" y="0"/>
            <wp:positionH relativeFrom="margin">
              <wp:align>right</wp:align>
            </wp:positionH>
            <wp:positionV relativeFrom="paragraph">
              <wp:posOffset>113792</wp:posOffset>
            </wp:positionV>
            <wp:extent cx="3072130" cy="829310"/>
            <wp:effectExtent l="0" t="0" r="0" b="889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2130" cy="829310"/>
                    </a:xfrm>
                    <a:prstGeom prst="rect">
                      <a:avLst/>
                    </a:prstGeom>
                    <a:noFill/>
                    <a:ln>
                      <a:noFill/>
                    </a:ln>
                  </pic:spPr>
                </pic:pic>
              </a:graphicData>
            </a:graphic>
          </wp:anchor>
        </w:drawing>
      </w:r>
      <w:bookmarkEnd w:id="25"/>
    </w:p>
    <w:p w14:paraId="4C9C8D43" w14:textId="38E992BD" w:rsidR="00725D8E" w:rsidRPr="00725D8E" w:rsidRDefault="00725D8E" w:rsidP="00725D8E">
      <w:pPr>
        <w:keepNext/>
        <w:keepLines/>
        <w:numPr>
          <w:ilvl w:val="0"/>
          <w:numId w:val="4"/>
        </w:numPr>
        <w:spacing w:before="480" w:line="240" w:lineRule="auto"/>
        <w:ind w:left="0" w:firstLine="0"/>
        <w:jc w:val="left"/>
        <w:outlineLvl w:val="0"/>
        <w:rPr>
          <w:rFonts w:eastAsiaTheme="majorEastAsia" w:cstheme="majorBidi"/>
          <w:b/>
          <w:bCs/>
          <w:sz w:val="28"/>
          <w:szCs w:val="28"/>
          <w:u w:val="single"/>
        </w:rPr>
      </w:pPr>
      <w:bookmarkStart w:id="26" w:name="_Toc197606193"/>
      <w:r w:rsidRPr="00725D8E">
        <w:rPr>
          <w:rFonts w:eastAsiaTheme="majorEastAsia" w:cstheme="majorBidi"/>
          <w:b/>
          <w:bCs/>
          <w:sz w:val="28"/>
          <w:szCs w:val="28"/>
          <w:u w:val="single"/>
        </w:rPr>
        <w:t>Material Docente</w:t>
      </w:r>
      <w:bookmarkEnd w:id="26"/>
    </w:p>
    <w:p w14:paraId="2CE41F94" w14:textId="77777777" w:rsidR="00725D8E" w:rsidRPr="00725D8E" w:rsidRDefault="00725D8E" w:rsidP="00725D8E">
      <w:pPr>
        <w:spacing w:before="0" w:line="240" w:lineRule="auto"/>
        <w:jc w:val="left"/>
        <w:rPr>
          <w:rFonts w:ascii="Times New Roman" w:eastAsia="Times New Roman" w:hAnsi="Times New Roman" w:cs="Times New Roman"/>
          <w:sz w:val="20"/>
          <w:szCs w:val="20"/>
        </w:rPr>
      </w:pPr>
    </w:p>
    <w:p w14:paraId="469C3B3F" w14:textId="77777777" w:rsidR="00725D8E" w:rsidRPr="00725D8E" w:rsidRDefault="00725D8E" w:rsidP="00725D8E">
      <w:pPr>
        <w:autoSpaceDE w:val="0"/>
        <w:autoSpaceDN w:val="0"/>
        <w:adjustRightInd w:val="0"/>
        <w:spacing w:before="0" w:line="360" w:lineRule="auto"/>
        <w:rPr>
          <w:rFonts w:eastAsia="Times New Roman" w:cs="Times New Roman"/>
          <w:b/>
          <w:lang w:val="es-ES_tradnl" w:eastAsia="es-ES"/>
        </w:rPr>
      </w:pPr>
      <w:r w:rsidRPr="00725D8E">
        <w:rPr>
          <w:rFonts w:eastAsia="Times New Roman" w:cs="Times New Roman"/>
          <w:b/>
          <w:lang w:val="es-ES_tradnl" w:eastAsia="es-ES"/>
        </w:rPr>
        <w:t xml:space="preserve">Revistas Básicas Relevantes para la Especialidad: </w:t>
      </w:r>
    </w:p>
    <w:p w14:paraId="7299A87D" w14:textId="77777777" w:rsidR="00725D8E" w:rsidRPr="00725D8E" w:rsidRDefault="00725D8E" w:rsidP="00725D8E">
      <w:pPr>
        <w:autoSpaceDE w:val="0"/>
        <w:autoSpaceDN w:val="0"/>
        <w:adjustRightInd w:val="0"/>
        <w:spacing w:before="0" w:line="360" w:lineRule="auto"/>
        <w:ind w:firstLine="708"/>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Se recomiendan, como marco general, las siguientes revistas científicas relacionadas con la especialidad:</w:t>
      </w:r>
    </w:p>
    <w:p w14:paraId="0BE1C3FE" w14:textId="77777777" w:rsidR="00725D8E" w:rsidRPr="00725D8E" w:rsidRDefault="00725D8E" w:rsidP="00725D8E">
      <w:pPr>
        <w:numPr>
          <w:ilvl w:val="0"/>
          <w:numId w:val="26"/>
        </w:numPr>
        <w:autoSpaceDE w:val="0"/>
        <w:autoSpaceDN w:val="0"/>
        <w:adjustRightInd w:val="0"/>
        <w:spacing w:before="0" w:line="360" w:lineRule="auto"/>
        <w:ind w:left="708"/>
        <w:jc w:val="left"/>
        <w:rPr>
          <w:rFonts w:ascii="Tahoma" w:eastAsia="Times New Roman" w:hAnsi="Tahoma" w:cs="Tahoma"/>
          <w:i/>
          <w:sz w:val="20"/>
          <w:szCs w:val="20"/>
          <w:lang w:val="es-ES_tradnl" w:eastAsia="es-ES"/>
        </w:rPr>
      </w:pPr>
      <w:r w:rsidRPr="00725D8E">
        <w:rPr>
          <w:rFonts w:ascii="Tahoma" w:eastAsia="Times New Roman" w:hAnsi="Tahoma" w:cs="Tahoma"/>
          <w:i/>
          <w:sz w:val="20"/>
          <w:szCs w:val="20"/>
          <w:lang w:val="es-ES_tradnl" w:eastAsia="es-ES"/>
        </w:rPr>
        <w:t xml:space="preserve">American Journal of Psychiatry </w:t>
      </w:r>
    </w:p>
    <w:p w14:paraId="6F288F0F" w14:textId="77777777" w:rsidR="00725D8E" w:rsidRPr="00725D8E" w:rsidRDefault="00725D8E" w:rsidP="00725D8E">
      <w:pPr>
        <w:numPr>
          <w:ilvl w:val="0"/>
          <w:numId w:val="26"/>
        </w:numPr>
        <w:autoSpaceDE w:val="0"/>
        <w:autoSpaceDN w:val="0"/>
        <w:adjustRightInd w:val="0"/>
        <w:spacing w:before="0" w:line="360" w:lineRule="auto"/>
        <w:ind w:left="708"/>
        <w:jc w:val="left"/>
        <w:rPr>
          <w:rFonts w:ascii="Tahoma" w:eastAsia="Times New Roman" w:hAnsi="Tahoma" w:cs="Tahoma"/>
          <w:i/>
          <w:sz w:val="20"/>
          <w:szCs w:val="20"/>
          <w:lang w:val="es-ES_tradnl" w:eastAsia="es-ES"/>
        </w:rPr>
      </w:pPr>
      <w:r w:rsidRPr="00725D8E">
        <w:rPr>
          <w:rFonts w:ascii="Tahoma" w:eastAsia="Times New Roman" w:hAnsi="Tahoma" w:cs="Tahoma"/>
          <w:i/>
          <w:sz w:val="20"/>
          <w:szCs w:val="20"/>
          <w:lang w:val="es-ES_tradnl" w:eastAsia="es-ES"/>
        </w:rPr>
        <w:t xml:space="preserve">British Journal of Psychiatry </w:t>
      </w:r>
    </w:p>
    <w:p w14:paraId="02051D9A" w14:textId="77777777" w:rsidR="00725D8E" w:rsidRPr="00725D8E" w:rsidRDefault="00725D8E" w:rsidP="00725D8E">
      <w:pPr>
        <w:numPr>
          <w:ilvl w:val="0"/>
          <w:numId w:val="26"/>
        </w:numPr>
        <w:autoSpaceDE w:val="0"/>
        <w:autoSpaceDN w:val="0"/>
        <w:adjustRightInd w:val="0"/>
        <w:spacing w:before="0" w:line="360" w:lineRule="auto"/>
        <w:ind w:left="708"/>
        <w:jc w:val="left"/>
        <w:rPr>
          <w:rFonts w:ascii="Tahoma" w:eastAsia="Times New Roman" w:hAnsi="Tahoma" w:cs="Tahoma"/>
          <w:i/>
          <w:sz w:val="20"/>
          <w:szCs w:val="20"/>
          <w:lang w:val="es-ES_tradnl" w:eastAsia="es-ES"/>
        </w:rPr>
      </w:pPr>
      <w:r w:rsidRPr="00725D8E">
        <w:rPr>
          <w:rFonts w:ascii="Tahoma" w:eastAsia="Times New Roman" w:hAnsi="Tahoma" w:cs="Tahoma"/>
          <w:i/>
          <w:sz w:val="20"/>
          <w:szCs w:val="20"/>
          <w:lang w:val="es-ES_tradnl" w:eastAsia="es-ES"/>
        </w:rPr>
        <w:t xml:space="preserve">Acta Psychiatrica Scandinavica </w:t>
      </w:r>
    </w:p>
    <w:p w14:paraId="194D46D5" w14:textId="77777777" w:rsidR="00725D8E" w:rsidRPr="00725D8E" w:rsidRDefault="00725D8E" w:rsidP="00725D8E">
      <w:pPr>
        <w:numPr>
          <w:ilvl w:val="0"/>
          <w:numId w:val="26"/>
        </w:numPr>
        <w:autoSpaceDE w:val="0"/>
        <w:autoSpaceDN w:val="0"/>
        <w:adjustRightInd w:val="0"/>
        <w:spacing w:before="0" w:line="360" w:lineRule="auto"/>
        <w:ind w:left="708"/>
        <w:jc w:val="left"/>
        <w:rPr>
          <w:rFonts w:ascii="Tahoma" w:eastAsia="Times New Roman" w:hAnsi="Tahoma" w:cs="Tahoma"/>
          <w:i/>
          <w:sz w:val="20"/>
          <w:szCs w:val="20"/>
          <w:lang w:val="es-ES_tradnl" w:eastAsia="es-ES"/>
        </w:rPr>
      </w:pPr>
      <w:r w:rsidRPr="00725D8E">
        <w:rPr>
          <w:rFonts w:ascii="Tahoma" w:eastAsia="Times New Roman" w:hAnsi="Tahoma" w:cs="Tahoma"/>
          <w:i/>
          <w:sz w:val="20"/>
          <w:szCs w:val="20"/>
          <w:lang w:val="es-ES_tradnl" w:eastAsia="es-ES"/>
        </w:rPr>
        <w:t xml:space="preserve">Archives of General Psychiatry </w:t>
      </w:r>
    </w:p>
    <w:p w14:paraId="44A32176" w14:textId="77777777" w:rsidR="00725D8E" w:rsidRPr="00725D8E" w:rsidRDefault="00725D8E" w:rsidP="00725D8E">
      <w:pPr>
        <w:numPr>
          <w:ilvl w:val="0"/>
          <w:numId w:val="26"/>
        </w:numPr>
        <w:autoSpaceDE w:val="0"/>
        <w:autoSpaceDN w:val="0"/>
        <w:adjustRightInd w:val="0"/>
        <w:spacing w:before="0" w:line="360" w:lineRule="auto"/>
        <w:ind w:left="708"/>
        <w:jc w:val="left"/>
        <w:rPr>
          <w:rFonts w:ascii="Tahoma" w:eastAsia="Times New Roman" w:hAnsi="Tahoma" w:cs="Tahoma"/>
          <w:i/>
          <w:sz w:val="20"/>
          <w:szCs w:val="20"/>
          <w:lang w:val="en-US" w:eastAsia="es-ES"/>
        </w:rPr>
      </w:pPr>
      <w:r w:rsidRPr="00725D8E">
        <w:rPr>
          <w:rFonts w:ascii="Tahoma" w:eastAsia="Times New Roman" w:hAnsi="Tahoma" w:cs="Tahoma"/>
          <w:i/>
          <w:sz w:val="20"/>
          <w:szCs w:val="20"/>
          <w:lang w:val="en-US" w:eastAsia="es-ES"/>
        </w:rPr>
        <w:t xml:space="preserve">Journal of mental and nervous diseases </w:t>
      </w:r>
    </w:p>
    <w:p w14:paraId="414792AB" w14:textId="77777777" w:rsidR="00725D8E" w:rsidRPr="00725D8E" w:rsidRDefault="00725D8E" w:rsidP="00725D8E">
      <w:pPr>
        <w:numPr>
          <w:ilvl w:val="0"/>
          <w:numId w:val="26"/>
        </w:numPr>
        <w:autoSpaceDE w:val="0"/>
        <w:autoSpaceDN w:val="0"/>
        <w:adjustRightInd w:val="0"/>
        <w:spacing w:before="0" w:line="360" w:lineRule="auto"/>
        <w:ind w:left="708"/>
        <w:jc w:val="left"/>
        <w:rPr>
          <w:rFonts w:ascii="Tahoma" w:eastAsia="Times New Roman" w:hAnsi="Tahoma" w:cs="Tahoma"/>
          <w:i/>
          <w:sz w:val="20"/>
          <w:szCs w:val="20"/>
          <w:lang w:val="es-ES_tradnl" w:eastAsia="es-ES"/>
        </w:rPr>
      </w:pPr>
      <w:r w:rsidRPr="00725D8E">
        <w:rPr>
          <w:rFonts w:ascii="Tahoma" w:eastAsia="Times New Roman" w:hAnsi="Tahoma" w:cs="Tahoma"/>
          <w:i/>
          <w:sz w:val="20"/>
          <w:szCs w:val="20"/>
          <w:lang w:val="es-ES_tradnl" w:eastAsia="es-ES"/>
        </w:rPr>
        <w:t xml:space="preserve">Current Opinion on Psychiatry </w:t>
      </w:r>
    </w:p>
    <w:p w14:paraId="71D28C0D" w14:textId="77777777" w:rsidR="00725D8E" w:rsidRPr="00725D8E" w:rsidRDefault="00725D8E" w:rsidP="00725D8E">
      <w:pPr>
        <w:numPr>
          <w:ilvl w:val="0"/>
          <w:numId w:val="26"/>
        </w:numPr>
        <w:autoSpaceDE w:val="0"/>
        <w:autoSpaceDN w:val="0"/>
        <w:adjustRightInd w:val="0"/>
        <w:spacing w:before="0" w:line="360" w:lineRule="auto"/>
        <w:ind w:left="708"/>
        <w:jc w:val="left"/>
        <w:rPr>
          <w:rFonts w:ascii="Tahoma" w:eastAsia="Times New Roman" w:hAnsi="Tahoma" w:cs="Tahoma"/>
          <w:i/>
          <w:sz w:val="20"/>
          <w:szCs w:val="20"/>
          <w:lang w:val="es-ES_tradnl" w:eastAsia="es-ES"/>
        </w:rPr>
      </w:pPr>
      <w:r w:rsidRPr="00725D8E">
        <w:rPr>
          <w:rFonts w:ascii="Tahoma" w:eastAsia="Times New Roman" w:hAnsi="Tahoma" w:cs="Tahoma"/>
          <w:i/>
          <w:sz w:val="20"/>
          <w:szCs w:val="20"/>
          <w:lang w:val="es-ES_tradnl" w:eastAsia="es-ES"/>
        </w:rPr>
        <w:t xml:space="preserve">Current Reports on Psychiatry </w:t>
      </w:r>
    </w:p>
    <w:p w14:paraId="3553B813" w14:textId="77777777" w:rsidR="00725D8E" w:rsidRPr="00725D8E" w:rsidRDefault="00725D8E" w:rsidP="00725D8E">
      <w:pPr>
        <w:numPr>
          <w:ilvl w:val="0"/>
          <w:numId w:val="26"/>
        </w:numPr>
        <w:autoSpaceDE w:val="0"/>
        <w:autoSpaceDN w:val="0"/>
        <w:adjustRightInd w:val="0"/>
        <w:spacing w:before="0" w:line="360" w:lineRule="auto"/>
        <w:ind w:left="708"/>
        <w:jc w:val="left"/>
        <w:rPr>
          <w:rFonts w:ascii="Tahoma" w:eastAsia="Times New Roman" w:hAnsi="Tahoma" w:cs="Tahoma"/>
          <w:i/>
          <w:sz w:val="20"/>
          <w:szCs w:val="20"/>
          <w:lang w:val="es-ES_tradnl" w:eastAsia="es-ES"/>
        </w:rPr>
      </w:pPr>
      <w:r w:rsidRPr="00725D8E">
        <w:rPr>
          <w:rFonts w:ascii="Tahoma" w:eastAsia="Times New Roman" w:hAnsi="Tahoma" w:cs="Tahoma"/>
          <w:i/>
          <w:sz w:val="20"/>
          <w:szCs w:val="20"/>
          <w:lang w:val="es-ES_tradnl" w:eastAsia="es-ES"/>
        </w:rPr>
        <w:t>Psychological Bulletin</w:t>
      </w:r>
    </w:p>
    <w:p w14:paraId="67C9735D" w14:textId="77777777" w:rsidR="00725D8E" w:rsidRPr="00725D8E" w:rsidRDefault="00725D8E" w:rsidP="00725D8E">
      <w:pPr>
        <w:numPr>
          <w:ilvl w:val="0"/>
          <w:numId w:val="26"/>
        </w:numPr>
        <w:autoSpaceDE w:val="0"/>
        <w:autoSpaceDN w:val="0"/>
        <w:adjustRightInd w:val="0"/>
        <w:spacing w:before="0" w:line="360" w:lineRule="auto"/>
        <w:ind w:left="708"/>
        <w:jc w:val="left"/>
        <w:rPr>
          <w:rFonts w:ascii="Tahoma" w:eastAsia="Times New Roman" w:hAnsi="Tahoma" w:cs="Tahoma"/>
          <w:i/>
          <w:sz w:val="20"/>
          <w:szCs w:val="20"/>
          <w:lang w:val="es-ES_tradnl" w:eastAsia="es-ES"/>
        </w:rPr>
      </w:pPr>
      <w:r w:rsidRPr="00725D8E">
        <w:rPr>
          <w:rFonts w:ascii="Tahoma" w:eastAsia="Times New Roman" w:hAnsi="Tahoma" w:cs="Tahoma"/>
          <w:i/>
          <w:sz w:val="20"/>
          <w:szCs w:val="20"/>
          <w:lang w:val="es-ES_tradnl" w:eastAsia="es-ES"/>
        </w:rPr>
        <w:t>American Journal of Psychology</w:t>
      </w:r>
    </w:p>
    <w:p w14:paraId="365B950C" w14:textId="77777777" w:rsidR="00725D8E" w:rsidRPr="00725D8E" w:rsidRDefault="00725D8E" w:rsidP="00725D8E">
      <w:pPr>
        <w:numPr>
          <w:ilvl w:val="0"/>
          <w:numId w:val="26"/>
        </w:numPr>
        <w:autoSpaceDE w:val="0"/>
        <w:autoSpaceDN w:val="0"/>
        <w:adjustRightInd w:val="0"/>
        <w:spacing w:before="0" w:line="360" w:lineRule="auto"/>
        <w:ind w:left="708"/>
        <w:jc w:val="left"/>
        <w:rPr>
          <w:rFonts w:ascii="Tahoma" w:eastAsia="Times New Roman" w:hAnsi="Tahoma" w:cs="Tahoma"/>
          <w:i/>
          <w:sz w:val="20"/>
          <w:szCs w:val="20"/>
          <w:lang w:val="es-ES_tradnl" w:eastAsia="es-ES"/>
        </w:rPr>
      </w:pPr>
      <w:r w:rsidRPr="00725D8E">
        <w:rPr>
          <w:rFonts w:ascii="Tahoma" w:eastAsia="Times New Roman" w:hAnsi="Tahoma" w:cs="Tahoma"/>
          <w:i/>
          <w:sz w:val="20"/>
          <w:szCs w:val="20"/>
          <w:lang w:val="es-ES_tradnl" w:eastAsia="es-ES"/>
        </w:rPr>
        <w:t>Psicothema</w:t>
      </w:r>
    </w:p>
    <w:p w14:paraId="7271B42A" w14:textId="77777777" w:rsidR="00725D8E" w:rsidRPr="00725D8E" w:rsidRDefault="00725D8E" w:rsidP="00725D8E">
      <w:pPr>
        <w:numPr>
          <w:ilvl w:val="0"/>
          <w:numId w:val="26"/>
        </w:numPr>
        <w:autoSpaceDE w:val="0"/>
        <w:autoSpaceDN w:val="0"/>
        <w:adjustRightInd w:val="0"/>
        <w:spacing w:before="0" w:line="360" w:lineRule="auto"/>
        <w:ind w:left="708"/>
        <w:jc w:val="left"/>
        <w:rPr>
          <w:rFonts w:ascii="Tahoma" w:eastAsia="Times New Roman" w:hAnsi="Tahoma" w:cs="Tahoma"/>
          <w:i/>
          <w:sz w:val="20"/>
          <w:szCs w:val="20"/>
          <w:lang w:val="en-US" w:eastAsia="es-ES"/>
        </w:rPr>
      </w:pPr>
      <w:r w:rsidRPr="00725D8E">
        <w:rPr>
          <w:rFonts w:ascii="Tahoma" w:eastAsia="Times New Roman" w:hAnsi="Tahoma" w:cs="Tahoma"/>
          <w:i/>
          <w:sz w:val="20"/>
          <w:szCs w:val="20"/>
          <w:lang w:val="en-US" w:eastAsia="es-ES"/>
        </w:rPr>
        <w:t>Journal of Social and Personality Disorders</w:t>
      </w:r>
    </w:p>
    <w:p w14:paraId="0F19A20D" w14:textId="77777777" w:rsidR="00725D8E" w:rsidRPr="00725D8E" w:rsidRDefault="00725D8E" w:rsidP="00725D8E">
      <w:pPr>
        <w:autoSpaceDE w:val="0"/>
        <w:autoSpaceDN w:val="0"/>
        <w:adjustRightInd w:val="0"/>
        <w:spacing w:before="0" w:line="360" w:lineRule="auto"/>
        <w:rPr>
          <w:rFonts w:ascii="Tahoma" w:eastAsia="Times New Roman" w:hAnsi="Tahoma" w:cs="Tahoma"/>
          <w:sz w:val="20"/>
          <w:szCs w:val="20"/>
          <w:lang w:val="en-US" w:eastAsia="es-ES"/>
        </w:rPr>
      </w:pPr>
    </w:p>
    <w:p w14:paraId="656A8AB0" w14:textId="77777777" w:rsidR="00725D8E" w:rsidRPr="00725D8E" w:rsidRDefault="00725D8E" w:rsidP="00725D8E">
      <w:pPr>
        <w:autoSpaceDE w:val="0"/>
        <w:autoSpaceDN w:val="0"/>
        <w:adjustRightInd w:val="0"/>
        <w:spacing w:before="0" w:line="360" w:lineRule="auto"/>
        <w:ind w:firstLine="708"/>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A través de la Escuela de Enfermería y Fisioterapia situada en el Centro San Juan De Dios se tiene acceso a estas y un amplio abanico más de revistas de forma electrónica e incluso física.</w:t>
      </w:r>
    </w:p>
    <w:p w14:paraId="43576418" w14:textId="77777777" w:rsidR="00725D8E" w:rsidRPr="00725D8E" w:rsidRDefault="00725D8E" w:rsidP="00725D8E">
      <w:pPr>
        <w:autoSpaceDE w:val="0"/>
        <w:autoSpaceDN w:val="0"/>
        <w:adjustRightInd w:val="0"/>
        <w:spacing w:before="0" w:line="360" w:lineRule="auto"/>
        <w:rPr>
          <w:rFonts w:ascii="Tahoma" w:eastAsia="Times New Roman" w:hAnsi="Tahoma" w:cs="Tahoma"/>
          <w:i/>
          <w:sz w:val="20"/>
          <w:szCs w:val="20"/>
          <w:lang w:eastAsia="es-ES"/>
        </w:rPr>
      </w:pPr>
    </w:p>
    <w:p w14:paraId="0AA7C49D" w14:textId="77777777" w:rsidR="00725D8E" w:rsidRPr="00725D8E" w:rsidRDefault="00725D8E" w:rsidP="00725D8E">
      <w:pPr>
        <w:autoSpaceDE w:val="0"/>
        <w:autoSpaceDN w:val="0"/>
        <w:adjustRightInd w:val="0"/>
        <w:spacing w:before="0" w:line="360" w:lineRule="auto"/>
        <w:rPr>
          <w:rFonts w:eastAsia="Times New Roman" w:cs="Times New Roman"/>
          <w:b/>
          <w:lang w:val="es-ES_tradnl" w:eastAsia="es-ES"/>
        </w:rPr>
      </w:pPr>
      <w:r w:rsidRPr="00725D8E">
        <w:rPr>
          <w:rFonts w:eastAsia="Times New Roman" w:cs="Times New Roman"/>
          <w:b/>
          <w:lang w:val="es-ES_tradnl" w:eastAsia="es-ES"/>
        </w:rPr>
        <w:t>Libros de la Especialidad</w:t>
      </w:r>
    </w:p>
    <w:p w14:paraId="612E70FB" w14:textId="77777777" w:rsidR="00725D8E" w:rsidRPr="00725D8E" w:rsidRDefault="00725D8E" w:rsidP="00725D8E">
      <w:pPr>
        <w:numPr>
          <w:ilvl w:val="0"/>
          <w:numId w:val="26"/>
        </w:numPr>
        <w:autoSpaceDE w:val="0"/>
        <w:autoSpaceDN w:val="0"/>
        <w:adjustRightInd w:val="0"/>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 xml:space="preserve">DSM-IV-TR. </w:t>
      </w:r>
      <w:smartTag w:uri="urn:schemas-microsoft-com:office:smarttags" w:element="PersonName">
        <w:smartTagPr>
          <w:attr w:name="ProductID" w:val="la Entrevista Clinica."/>
        </w:smartTagPr>
        <w:r w:rsidRPr="00725D8E">
          <w:rPr>
            <w:rFonts w:ascii="Tahoma" w:eastAsia="Times New Roman" w:hAnsi="Tahoma" w:cs="Tahoma"/>
            <w:sz w:val="20"/>
            <w:szCs w:val="20"/>
            <w:lang w:val="es-ES_tradnl" w:eastAsia="es-ES"/>
          </w:rPr>
          <w:t>la Entrevista Clinica.</w:t>
        </w:r>
      </w:smartTag>
      <w:r w:rsidRPr="00725D8E">
        <w:rPr>
          <w:rFonts w:ascii="Tahoma" w:eastAsia="Times New Roman" w:hAnsi="Tahoma" w:cs="Tahoma"/>
          <w:sz w:val="20"/>
          <w:szCs w:val="20"/>
          <w:lang w:val="es-ES_tradnl" w:eastAsia="es-ES"/>
        </w:rPr>
        <w:t xml:space="preserve"> Tomo I. </w:t>
      </w:r>
    </w:p>
    <w:p w14:paraId="4DB144FE" w14:textId="77777777" w:rsidR="00725D8E" w:rsidRPr="00725D8E" w:rsidRDefault="00725D8E" w:rsidP="00725D8E">
      <w:pPr>
        <w:numPr>
          <w:ilvl w:val="0"/>
          <w:numId w:val="26"/>
        </w:numPr>
        <w:autoSpaceDE w:val="0"/>
        <w:autoSpaceDN w:val="0"/>
        <w:adjustRightInd w:val="0"/>
        <w:spacing w:before="0" w:line="360" w:lineRule="auto"/>
        <w:ind w:left="708"/>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 xml:space="preserve">Othmer, Ekkehard &amp; Othmer, Sieglinde C. DSM-IV-TR. </w:t>
      </w:r>
      <w:smartTag w:uri="urn:schemas-microsoft-com:office:smarttags" w:element="PersonName">
        <w:smartTagPr>
          <w:attr w:name="ProductID" w:val="la Entrevista Clinica."/>
        </w:smartTagPr>
        <w:r w:rsidRPr="00725D8E">
          <w:rPr>
            <w:rFonts w:ascii="Tahoma" w:eastAsia="Times New Roman" w:hAnsi="Tahoma" w:cs="Tahoma"/>
            <w:sz w:val="20"/>
            <w:szCs w:val="20"/>
            <w:lang w:val="es-ES_tradnl" w:eastAsia="es-ES"/>
          </w:rPr>
          <w:t>la Entrevista Clinica.</w:t>
        </w:r>
      </w:smartTag>
      <w:r w:rsidRPr="00725D8E">
        <w:rPr>
          <w:rFonts w:ascii="Tahoma" w:eastAsia="Times New Roman" w:hAnsi="Tahoma" w:cs="Tahoma"/>
          <w:sz w:val="20"/>
          <w:szCs w:val="20"/>
          <w:lang w:val="es-ES_tradnl" w:eastAsia="es-ES"/>
        </w:rPr>
        <w:t xml:space="preserve"> Tomo II el  Paciente Dificil. Ed. Masson 28/02/2003 </w:t>
      </w:r>
    </w:p>
    <w:p w14:paraId="24B0AF20" w14:textId="77777777" w:rsidR="00725D8E" w:rsidRPr="00725D8E" w:rsidRDefault="00725D8E" w:rsidP="00725D8E">
      <w:pPr>
        <w:numPr>
          <w:ilvl w:val="0"/>
          <w:numId w:val="26"/>
        </w:numPr>
        <w:autoSpaceDE w:val="0"/>
        <w:autoSpaceDN w:val="0"/>
        <w:adjustRightInd w:val="0"/>
        <w:spacing w:before="0" w:line="360" w:lineRule="auto"/>
        <w:ind w:left="708"/>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 xml:space="preserve">Fernandez Liria, A. Habilidades de Entrevista para Psicoterapeutas (Con Libro de Profesor, Cuaderno del Alumno) Ed. Desclee de Brower. 01/01/2002 </w:t>
      </w:r>
    </w:p>
    <w:p w14:paraId="293B12DA" w14:textId="77777777" w:rsidR="00725D8E" w:rsidRPr="00725D8E" w:rsidRDefault="00725D8E" w:rsidP="00725D8E">
      <w:pPr>
        <w:numPr>
          <w:ilvl w:val="0"/>
          <w:numId w:val="26"/>
        </w:numPr>
        <w:autoSpaceDE w:val="0"/>
        <w:autoSpaceDN w:val="0"/>
        <w:adjustRightInd w:val="0"/>
        <w:spacing w:before="0" w:line="360" w:lineRule="auto"/>
        <w:ind w:left="708"/>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 xml:space="preserve">Kaufman DM. Neurología clínica para psiquiatras. Ed. Elsevier-Masson. 2008 </w:t>
      </w:r>
    </w:p>
    <w:p w14:paraId="5A4EFFD3" w14:textId="77777777" w:rsidR="00725D8E" w:rsidRPr="00725D8E" w:rsidRDefault="00725D8E" w:rsidP="00725D8E">
      <w:pPr>
        <w:numPr>
          <w:ilvl w:val="0"/>
          <w:numId w:val="26"/>
        </w:numPr>
        <w:autoSpaceDE w:val="0"/>
        <w:autoSpaceDN w:val="0"/>
        <w:adjustRightInd w:val="0"/>
        <w:spacing w:before="0" w:line="360" w:lineRule="auto"/>
        <w:ind w:left="708"/>
        <w:jc w:val="left"/>
        <w:rPr>
          <w:rFonts w:ascii="Tahoma" w:eastAsia="Times New Roman" w:hAnsi="Tahoma" w:cs="Tahoma"/>
          <w:sz w:val="20"/>
          <w:szCs w:val="20"/>
          <w:lang w:val="es-ES_tradnl" w:eastAsia="es-ES"/>
        </w:rPr>
      </w:pPr>
      <w:r w:rsidRPr="009D21D4">
        <w:rPr>
          <w:rFonts w:ascii="Tahoma" w:eastAsia="Times New Roman" w:hAnsi="Tahoma" w:cs="Tahoma"/>
          <w:sz w:val="20"/>
          <w:szCs w:val="20"/>
          <w:lang w:val="pt-PT" w:eastAsia="es-ES"/>
        </w:rPr>
        <w:t xml:space="preserve">Manu P. Manual de medicina para psiquiatras. </w:t>
      </w:r>
      <w:r w:rsidRPr="00725D8E">
        <w:rPr>
          <w:rFonts w:ascii="Tahoma" w:eastAsia="Times New Roman" w:hAnsi="Tahoma" w:cs="Tahoma"/>
          <w:sz w:val="20"/>
          <w:szCs w:val="20"/>
          <w:lang w:val="es-ES_tradnl" w:eastAsia="es-ES"/>
        </w:rPr>
        <w:t xml:space="preserve">Ed. Elsevier-Masson. 2007 </w:t>
      </w:r>
    </w:p>
    <w:p w14:paraId="23B91832" w14:textId="77777777" w:rsidR="00725D8E" w:rsidRPr="00725D8E" w:rsidRDefault="00725D8E" w:rsidP="00725D8E">
      <w:pPr>
        <w:numPr>
          <w:ilvl w:val="0"/>
          <w:numId w:val="26"/>
        </w:numPr>
        <w:autoSpaceDE w:val="0"/>
        <w:autoSpaceDN w:val="0"/>
        <w:adjustRightInd w:val="0"/>
        <w:spacing w:before="0" w:line="360" w:lineRule="auto"/>
        <w:jc w:val="left"/>
        <w:rPr>
          <w:rFonts w:ascii="Tahoma" w:eastAsia="Times New Roman" w:hAnsi="Tahoma" w:cs="Tahoma"/>
          <w:sz w:val="20"/>
          <w:szCs w:val="20"/>
          <w:lang w:val="es-ES_tradnl" w:eastAsia="es-ES"/>
        </w:rPr>
      </w:pPr>
      <w:r w:rsidRPr="009D21D4">
        <w:rPr>
          <w:rFonts w:ascii="Tahoma" w:eastAsia="Times New Roman" w:hAnsi="Tahoma" w:cs="Tahoma"/>
          <w:sz w:val="20"/>
          <w:szCs w:val="20"/>
          <w:lang w:val="pt-PT" w:eastAsia="es-ES"/>
        </w:rPr>
        <w:t xml:space="preserve">Hales RE. Fundamentos de psiquiatria clínica. </w:t>
      </w:r>
      <w:r w:rsidRPr="00725D8E">
        <w:rPr>
          <w:rFonts w:ascii="Tahoma" w:eastAsia="Times New Roman" w:hAnsi="Tahoma" w:cs="Tahoma"/>
          <w:sz w:val="20"/>
          <w:szCs w:val="20"/>
          <w:lang w:val="es-ES_tradnl" w:eastAsia="es-ES"/>
        </w:rPr>
        <w:t xml:space="preserve">Ed. Elsevier-Masson. 2005 </w:t>
      </w:r>
    </w:p>
    <w:p w14:paraId="0EE20824" w14:textId="77777777" w:rsidR="00725D8E" w:rsidRPr="00725D8E" w:rsidRDefault="00725D8E" w:rsidP="00725D8E">
      <w:pPr>
        <w:numPr>
          <w:ilvl w:val="0"/>
          <w:numId w:val="26"/>
        </w:numPr>
        <w:autoSpaceDE w:val="0"/>
        <w:autoSpaceDN w:val="0"/>
        <w:adjustRightInd w:val="0"/>
        <w:spacing w:before="0" w:line="360" w:lineRule="auto"/>
        <w:ind w:left="708"/>
        <w:jc w:val="left"/>
        <w:rPr>
          <w:rFonts w:ascii="Tahoma" w:eastAsia="Times New Roman" w:hAnsi="Tahoma" w:cs="Tahoma"/>
          <w:sz w:val="20"/>
          <w:szCs w:val="20"/>
          <w:lang w:val="en-US" w:eastAsia="es-ES"/>
        </w:rPr>
      </w:pPr>
      <w:r w:rsidRPr="00725D8E">
        <w:rPr>
          <w:rFonts w:ascii="Tahoma" w:eastAsia="Times New Roman" w:hAnsi="Tahoma" w:cs="Tahoma"/>
          <w:sz w:val="20"/>
          <w:szCs w:val="20"/>
          <w:lang w:val="es-ES_tradnl" w:eastAsia="es-ES"/>
        </w:rPr>
        <w:t xml:space="preserve">DSM-IV-TR. Manual Diagnostico y Estadistico  de los Trastornos Mentales. </w:t>
      </w:r>
      <w:r w:rsidRPr="00725D8E">
        <w:rPr>
          <w:rFonts w:ascii="Tahoma" w:eastAsia="Times New Roman" w:hAnsi="Tahoma" w:cs="Tahoma"/>
          <w:sz w:val="20"/>
          <w:szCs w:val="20"/>
          <w:lang w:val="en-US" w:eastAsia="es-ES"/>
        </w:rPr>
        <w:t xml:space="preserve">Texto Revisado. Editorial Masson. 01/01/2001 </w:t>
      </w:r>
    </w:p>
    <w:p w14:paraId="105EF59E" w14:textId="77777777" w:rsidR="00725D8E" w:rsidRPr="00725D8E" w:rsidRDefault="00725D8E" w:rsidP="00725D8E">
      <w:pPr>
        <w:numPr>
          <w:ilvl w:val="0"/>
          <w:numId w:val="26"/>
        </w:numPr>
        <w:autoSpaceDE w:val="0"/>
        <w:autoSpaceDN w:val="0"/>
        <w:adjustRightInd w:val="0"/>
        <w:spacing w:before="0" w:line="360" w:lineRule="auto"/>
        <w:ind w:left="708"/>
        <w:jc w:val="left"/>
        <w:rPr>
          <w:rFonts w:ascii="Tahoma" w:eastAsia="Times New Roman" w:hAnsi="Tahoma" w:cs="Tahoma"/>
          <w:sz w:val="20"/>
          <w:szCs w:val="20"/>
          <w:lang w:val="en-US" w:eastAsia="es-ES"/>
        </w:rPr>
      </w:pPr>
      <w:r w:rsidRPr="00725D8E">
        <w:rPr>
          <w:rFonts w:ascii="Tahoma" w:eastAsia="Times New Roman" w:hAnsi="Tahoma" w:cs="Tahoma"/>
          <w:sz w:val="20"/>
          <w:szCs w:val="20"/>
          <w:lang w:val="en-GB" w:eastAsia="es-ES"/>
        </w:rPr>
        <w:lastRenderedPageBreak/>
        <w:t xml:space="preserve">Schatzberg, Alan F. </w:t>
      </w:r>
      <w:r w:rsidRPr="00725D8E">
        <w:rPr>
          <w:rFonts w:ascii="Tahoma" w:eastAsia="Times New Roman" w:hAnsi="Tahoma" w:cs="Tahoma"/>
          <w:sz w:val="20"/>
          <w:szCs w:val="20"/>
          <w:lang w:val="en-US" w:eastAsia="es-ES"/>
        </w:rPr>
        <w:t xml:space="preserve">Manual Of Clinical Psychopharmacology. </w:t>
      </w:r>
      <w:r w:rsidRPr="00725D8E">
        <w:rPr>
          <w:rFonts w:ascii="Tahoma" w:eastAsia="Times New Roman" w:hAnsi="Tahoma" w:cs="Tahoma"/>
          <w:sz w:val="20"/>
          <w:szCs w:val="20"/>
          <w:lang w:val="en-GB" w:eastAsia="es-ES"/>
        </w:rPr>
        <w:t xml:space="preserve">Ed. American Psychiatric Publishing. </w:t>
      </w:r>
      <w:r w:rsidRPr="00725D8E">
        <w:rPr>
          <w:rFonts w:ascii="Tahoma" w:eastAsia="Times New Roman" w:hAnsi="Tahoma" w:cs="Tahoma"/>
          <w:sz w:val="20"/>
          <w:szCs w:val="20"/>
          <w:lang w:val="en-US" w:eastAsia="es-ES"/>
        </w:rPr>
        <w:t xml:space="preserve">05/11/2007 </w:t>
      </w:r>
    </w:p>
    <w:p w14:paraId="26016C24" w14:textId="77777777" w:rsidR="00725D8E" w:rsidRPr="00725D8E" w:rsidRDefault="00725D8E" w:rsidP="00725D8E">
      <w:pPr>
        <w:numPr>
          <w:ilvl w:val="0"/>
          <w:numId w:val="26"/>
        </w:numPr>
        <w:autoSpaceDE w:val="0"/>
        <w:autoSpaceDN w:val="0"/>
        <w:adjustRightInd w:val="0"/>
        <w:spacing w:before="0" w:line="360" w:lineRule="auto"/>
        <w:ind w:left="708"/>
        <w:jc w:val="left"/>
        <w:rPr>
          <w:rFonts w:ascii="Tahoma" w:eastAsia="Times New Roman" w:hAnsi="Tahoma" w:cs="Tahoma"/>
          <w:sz w:val="20"/>
          <w:szCs w:val="20"/>
          <w:lang w:val="es-ES_tradnl" w:eastAsia="es-ES"/>
        </w:rPr>
      </w:pPr>
      <w:r w:rsidRPr="009D21D4">
        <w:rPr>
          <w:rFonts w:ascii="Tahoma" w:eastAsia="Times New Roman" w:hAnsi="Tahoma" w:cs="Tahoma"/>
          <w:sz w:val="20"/>
          <w:szCs w:val="20"/>
          <w:lang w:val="it-IT" w:eastAsia="es-ES"/>
        </w:rPr>
        <w:t xml:space="preserve">Schramm, Elisabeth. Psicoterapia Interpersonal. Ed. Elsevier-Masson. </w:t>
      </w:r>
      <w:r w:rsidRPr="00725D8E">
        <w:rPr>
          <w:rFonts w:ascii="Tahoma" w:eastAsia="Times New Roman" w:hAnsi="Tahoma" w:cs="Tahoma"/>
          <w:sz w:val="20"/>
          <w:szCs w:val="20"/>
          <w:lang w:val="es-ES_tradnl" w:eastAsia="es-ES"/>
        </w:rPr>
        <w:t xml:space="preserve">01/01/1998 </w:t>
      </w:r>
    </w:p>
    <w:p w14:paraId="1F9E6E55" w14:textId="77777777" w:rsidR="00725D8E" w:rsidRPr="00725D8E" w:rsidRDefault="00725D8E" w:rsidP="00725D8E">
      <w:pPr>
        <w:numPr>
          <w:ilvl w:val="0"/>
          <w:numId w:val="26"/>
        </w:numPr>
        <w:autoSpaceDE w:val="0"/>
        <w:autoSpaceDN w:val="0"/>
        <w:adjustRightInd w:val="0"/>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 xml:space="preserve">Milner R, Rodnick W. </w:t>
      </w:r>
      <w:smartTag w:uri="urn:schemas-microsoft-com:office:smarttags" w:element="PersonName">
        <w:smartTagPr>
          <w:attr w:name="ProductID" w:val="La Entrevista Motivacional."/>
        </w:smartTagPr>
        <w:r w:rsidRPr="00725D8E">
          <w:rPr>
            <w:rFonts w:ascii="Tahoma" w:eastAsia="Times New Roman" w:hAnsi="Tahoma" w:cs="Tahoma"/>
            <w:sz w:val="20"/>
            <w:szCs w:val="20"/>
            <w:lang w:val="es-ES_tradnl" w:eastAsia="es-ES"/>
          </w:rPr>
          <w:t>La Entrevista Motivacional.</w:t>
        </w:r>
      </w:smartTag>
      <w:r w:rsidRPr="00725D8E">
        <w:rPr>
          <w:rFonts w:ascii="Tahoma" w:eastAsia="Times New Roman" w:hAnsi="Tahoma" w:cs="Tahoma"/>
          <w:sz w:val="20"/>
          <w:szCs w:val="20"/>
          <w:lang w:val="es-ES_tradnl" w:eastAsia="es-ES"/>
        </w:rPr>
        <w:t xml:space="preserve"> Preparar para  el Cambio de Conducta Adictivas.  01/01/1999  </w:t>
      </w:r>
    </w:p>
    <w:p w14:paraId="1BFB70C6" w14:textId="77777777" w:rsidR="00725D8E" w:rsidRPr="00725D8E" w:rsidRDefault="00725D8E" w:rsidP="00725D8E">
      <w:pPr>
        <w:numPr>
          <w:ilvl w:val="0"/>
          <w:numId w:val="26"/>
        </w:numPr>
        <w:autoSpaceDE w:val="0"/>
        <w:autoSpaceDN w:val="0"/>
        <w:adjustRightInd w:val="0"/>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 xml:space="preserve">Lazarus, Arnold A. EL enfoque Multimodal. Una Psicoterapia Breve pero Completa. Ed. Descle de brower </w:t>
      </w:r>
    </w:p>
    <w:p w14:paraId="182210C2" w14:textId="77777777" w:rsidR="00725D8E" w:rsidRPr="00725D8E" w:rsidRDefault="00725D8E" w:rsidP="00725D8E">
      <w:pPr>
        <w:numPr>
          <w:ilvl w:val="0"/>
          <w:numId w:val="26"/>
        </w:numPr>
        <w:autoSpaceDE w:val="0"/>
        <w:autoSpaceDN w:val="0"/>
        <w:adjustRightInd w:val="0"/>
        <w:spacing w:before="0" w:line="360" w:lineRule="auto"/>
        <w:ind w:left="708"/>
        <w:jc w:val="left"/>
        <w:rPr>
          <w:rFonts w:ascii="Tahoma" w:eastAsia="Times New Roman" w:hAnsi="Tahoma" w:cs="Tahoma"/>
          <w:sz w:val="20"/>
          <w:szCs w:val="20"/>
          <w:lang w:val="en-US" w:eastAsia="es-ES"/>
        </w:rPr>
      </w:pPr>
      <w:r w:rsidRPr="00725D8E">
        <w:rPr>
          <w:rFonts w:ascii="Tahoma" w:eastAsia="Times New Roman" w:hAnsi="Tahoma" w:cs="Tahoma"/>
          <w:sz w:val="20"/>
          <w:szCs w:val="20"/>
          <w:lang w:val="es-ES_tradnl" w:eastAsia="es-ES"/>
        </w:rPr>
        <w:t xml:space="preserve">Beitman BD. Psicoterapia.Programa de formación. </w:t>
      </w:r>
      <w:r w:rsidRPr="00725D8E">
        <w:rPr>
          <w:rFonts w:ascii="Tahoma" w:eastAsia="Times New Roman" w:hAnsi="Tahoma" w:cs="Tahoma"/>
          <w:sz w:val="20"/>
          <w:szCs w:val="20"/>
          <w:lang w:val="en-GB" w:eastAsia="es-ES"/>
        </w:rPr>
        <w:t xml:space="preserve">Ed. Elsevier-Masson </w:t>
      </w:r>
    </w:p>
    <w:p w14:paraId="6DE9981F" w14:textId="77777777" w:rsidR="00725D8E" w:rsidRPr="00725D8E" w:rsidRDefault="00725D8E" w:rsidP="00725D8E">
      <w:pPr>
        <w:numPr>
          <w:ilvl w:val="0"/>
          <w:numId w:val="26"/>
        </w:numPr>
        <w:autoSpaceDE w:val="0"/>
        <w:autoSpaceDN w:val="0"/>
        <w:adjustRightInd w:val="0"/>
        <w:spacing w:before="0" w:line="360" w:lineRule="auto"/>
        <w:ind w:left="708"/>
        <w:jc w:val="left"/>
        <w:rPr>
          <w:rFonts w:ascii="Tahoma" w:eastAsia="Times New Roman" w:hAnsi="Tahoma" w:cs="Tahoma"/>
          <w:sz w:val="20"/>
          <w:szCs w:val="20"/>
          <w:lang w:val="en-US" w:eastAsia="es-ES"/>
        </w:rPr>
      </w:pPr>
      <w:r w:rsidRPr="00725D8E">
        <w:rPr>
          <w:rFonts w:ascii="Tahoma" w:eastAsia="Times New Roman" w:hAnsi="Tahoma" w:cs="Tahoma"/>
          <w:sz w:val="20"/>
          <w:szCs w:val="20"/>
          <w:lang w:val="en-US" w:eastAsia="es-ES"/>
        </w:rPr>
        <w:t xml:space="preserve">Hani Raoul Khouzam. Handbook of emergency psychiatry. Ed. Mosby Elsevier. </w:t>
      </w:r>
    </w:p>
    <w:p w14:paraId="357DDF90" w14:textId="77777777" w:rsidR="00725D8E" w:rsidRPr="00725D8E" w:rsidRDefault="00725D8E" w:rsidP="00725D8E">
      <w:pPr>
        <w:numPr>
          <w:ilvl w:val="0"/>
          <w:numId w:val="26"/>
        </w:numPr>
        <w:autoSpaceDE w:val="0"/>
        <w:autoSpaceDN w:val="0"/>
        <w:adjustRightInd w:val="0"/>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Mardomingo Sanz, M.J. Psiquiatria del Ni</w:t>
      </w:r>
      <w:r w:rsidR="00A17177">
        <w:rPr>
          <w:rFonts w:ascii="Tahoma" w:eastAsia="Times New Roman" w:hAnsi="Tahoma" w:cs="Tahoma"/>
          <w:sz w:val="20"/>
          <w:szCs w:val="20"/>
          <w:lang w:val="es-ES_tradnl" w:eastAsia="es-ES"/>
        </w:rPr>
        <w:t>ño y del Adolescente. Editorial</w:t>
      </w:r>
      <w:r w:rsidRPr="00725D8E">
        <w:rPr>
          <w:rFonts w:ascii="Tahoma" w:eastAsia="Times New Roman" w:hAnsi="Tahoma" w:cs="Tahoma"/>
          <w:sz w:val="20"/>
          <w:szCs w:val="20"/>
          <w:lang w:val="es-ES_tradnl" w:eastAsia="es-ES"/>
        </w:rPr>
        <w:t>;</w:t>
      </w:r>
      <w:r w:rsidR="00A17177">
        <w:rPr>
          <w:rFonts w:ascii="Tahoma" w:eastAsia="Times New Roman" w:hAnsi="Tahoma" w:cs="Tahoma"/>
          <w:sz w:val="20"/>
          <w:szCs w:val="20"/>
          <w:lang w:val="es-ES_tradnl" w:eastAsia="es-ES"/>
        </w:rPr>
        <w:t xml:space="preserve"> </w:t>
      </w:r>
      <w:r w:rsidRPr="00725D8E">
        <w:rPr>
          <w:rFonts w:ascii="Tahoma" w:eastAsia="Times New Roman" w:hAnsi="Tahoma" w:cs="Tahoma"/>
          <w:sz w:val="20"/>
          <w:szCs w:val="20"/>
          <w:lang w:val="es-ES_tradnl" w:eastAsia="es-ES"/>
        </w:rPr>
        <w:t xml:space="preserve">Diez de Santos. 01/01/1994 </w:t>
      </w:r>
    </w:p>
    <w:p w14:paraId="38F66C5B" w14:textId="77777777" w:rsidR="00725D8E" w:rsidRPr="00725D8E" w:rsidRDefault="00725D8E" w:rsidP="00725D8E">
      <w:pPr>
        <w:widowControl w:val="0"/>
        <w:numPr>
          <w:ilvl w:val="0"/>
          <w:numId w:val="26"/>
        </w:numPr>
        <w:autoSpaceDE w:val="0"/>
        <w:autoSpaceDN w:val="0"/>
        <w:adjustRightInd w:val="0"/>
        <w:spacing w:before="0" w:line="360" w:lineRule="auto"/>
        <w:jc w:val="left"/>
        <w:rPr>
          <w:rFonts w:ascii="Tahoma" w:eastAsia="Times New Roman" w:hAnsi="Tahoma" w:cs="Tahoma"/>
          <w:color w:val="000000"/>
          <w:sz w:val="20"/>
          <w:szCs w:val="20"/>
          <w:lang w:val="es-ES_tradnl" w:eastAsia="es-ES"/>
        </w:rPr>
      </w:pPr>
      <w:r w:rsidRPr="00725D8E">
        <w:rPr>
          <w:rFonts w:ascii="Tahoma" w:eastAsia="Times New Roman" w:hAnsi="Tahoma" w:cs="Tahoma"/>
          <w:color w:val="000000"/>
          <w:sz w:val="20"/>
          <w:szCs w:val="20"/>
          <w:lang w:val="de-DE" w:eastAsia="es-ES"/>
        </w:rPr>
        <w:t xml:space="preserve">Polit, D. y Hungler, B. (2000). </w:t>
      </w:r>
      <w:r w:rsidRPr="00725D8E">
        <w:rPr>
          <w:rFonts w:ascii="Tahoma" w:eastAsia="Times New Roman" w:hAnsi="Tahoma" w:cs="Tahoma"/>
          <w:color w:val="000000"/>
          <w:sz w:val="20"/>
          <w:szCs w:val="20"/>
          <w:lang w:val="es-ES_tradnl" w:eastAsia="es-ES"/>
        </w:rPr>
        <w:t xml:space="preserve">Investigación científica en Ciencias de </w:t>
      </w:r>
      <w:smartTag w:uri="urn:schemas-microsoft-com:office:smarttags" w:element="PersonName">
        <w:smartTagPr>
          <w:attr w:name="ProductID" w:val="la Salud"/>
        </w:smartTagPr>
        <w:r w:rsidRPr="00725D8E">
          <w:rPr>
            <w:rFonts w:ascii="Tahoma" w:eastAsia="Times New Roman" w:hAnsi="Tahoma" w:cs="Tahoma"/>
            <w:color w:val="000000"/>
            <w:sz w:val="20"/>
            <w:szCs w:val="20"/>
            <w:lang w:val="es-ES_tradnl" w:eastAsia="es-ES"/>
          </w:rPr>
          <w:t>la Salud</w:t>
        </w:r>
      </w:smartTag>
      <w:r w:rsidRPr="00725D8E">
        <w:rPr>
          <w:rFonts w:ascii="Tahoma" w:eastAsia="Times New Roman" w:hAnsi="Tahoma" w:cs="Tahoma"/>
          <w:color w:val="000000"/>
          <w:sz w:val="20"/>
          <w:szCs w:val="20"/>
          <w:lang w:val="es-ES_tradnl" w:eastAsia="es-ES"/>
        </w:rPr>
        <w:t xml:space="preserve"> (5ª ed.). México: McGraw_- Hill. </w:t>
      </w:r>
    </w:p>
    <w:p w14:paraId="60A7BF1D" w14:textId="77777777" w:rsidR="00725D8E" w:rsidRPr="00725D8E" w:rsidRDefault="00725D8E" w:rsidP="00725D8E">
      <w:pPr>
        <w:widowControl w:val="0"/>
        <w:numPr>
          <w:ilvl w:val="0"/>
          <w:numId w:val="26"/>
        </w:numPr>
        <w:autoSpaceDE w:val="0"/>
        <w:autoSpaceDN w:val="0"/>
        <w:adjustRightInd w:val="0"/>
        <w:spacing w:before="0" w:line="360" w:lineRule="auto"/>
        <w:jc w:val="left"/>
        <w:rPr>
          <w:rFonts w:ascii="Tahoma" w:eastAsia="Times New Roman" w:hAnsi="Tahoma" w:cs="Tahoma"/>
          <w:color w:val="000000"/>
          <w:sz w:val="20"/>
          <w:szCs w:val="20"/>
          <w:lang w:val="es-ES_tradnl" w:eastAsia="es-ES"/>
        </w:rPr>
      </w:pPr>
      <w:r w:rsidRPr="00725D8E">
        <w:rPr>
          <w:rFonts w:ascii="Tahoma" w:eastAsia="Times New Roman" w:hAnsi="Tahoma" w:cs="Tahoma"/>
          <w:color w:val="000000"/>
          <w:sz w:val="20"/>
          <w:szCs w:val="20"/>
          <w:lang w:val="es-ES_tradnl" w:eastAsia="es-ES"/>
        </w:rPr>
        <w:t xml:space="preserve">Fortín, M. F. (1999). El proceso de la investigación: de la concepción a la realización (Edición original en francés 1996). México: McGraw-Hill. </w:t>
      </w:r>
    </w:p>
    <w:p w14:paraId="1E5BB67F" w14:textId="77777777" w:rsidR="00725D8E" w:rsidRPr="00725D8E" w:rsidRDefault="00725D8E" w:rsidP="00725D8E">
      <w:pPr>
        <w:widowControl w:val="0"/>
        <w:numPr>
          <w:ilvl w:val="0"/>
          <w:numId w:val="26"/>
        </w:numPr>
        <w:autoSpaceDE w:val="0"/>
        <w:autoSpaceDN w:val="0"/>
        <w:adjustRightInd w:val="0"/>
        <w:spacing w:before="0" w:line="360" w:lineRule="auto"/>
        <w:jc w:val="left"/>
        <w:rPr>
          <w:rFonts w:ascii="Tahoma" w:eastAsia="Times New Roman" w:hAnsi="Tahoma" w:cs="Tahoma"/>
          <w:color w:val="000000"/>
          <w:sz w:val="20"/>
          <w:szCs w:val="20"/>
          <w:lang w:val="es-ES_tradnl" w:eastAsia="es-ES"/>
        </w:rPr>
      </w:pPr>
      <w:r w:rsidRPr="00725D8E">
        <w:rPr>
          <w:rFonts w:ascii="Tahoma" w:eastAsia="Times New Roman" w:hAnsi="Tahoma" w:cs="Tahoma"/>
          <w:color w:val="000000"/>
          <w:sz w:val="20"/>
          <w:szCs w:val="20"/>
          <w:lang w:val="es-ES_tradnl" w:eastAsia="es-ES"/>
        </w:rPr>
        <w:t xml:space="preserve">Burns, N. y Grove, S. Investigación en Enfermería. Elsevier. Madrid 2004 </w:t>
      </w:r>
    </w:p>
    <w:p w14:paraId="3F74DC63" w14:textId="77777777" w:rsidR="00725D8E" w:rsidRPr="00725D8E" w:rsidRDefault="00725D8E" w:rsidP="00725D8E">
      <w:pPr>
        <w:widowControl w:val="0"/>
        <w:numPr>
          <w:ilvl w:val="0"/>
          <w:numId w:val="26"/>
        </w:numPr>
        <w:autoSpaceDE w:val="0"/>
        <w:autoSpaceDN w:val="0"/>
        <w:adjustRightInd w:val="0"/>
        <w:spacing w:before="0" w:line="360" w:lineRule="auto"/>
        <w:jc w:val="left"/>
        <w:rPr>
          <w:rFonts w:ascii="Tahoma" w:eastAsia="Times New Roman" w:hAnsi="Tahoma" w:cs="Tahoma"/>
          <w:color w:val="000000"/>
          <w:sz w:val="20"/>
          <w:szCs w:val="20"/>
          <w:lang w:val="es-ES_tradnl" w:eastAsia="es-ES"/>
        </w:rPr>
      </w:pPr>
      <w:r w:rsidRPr="00725D8E">
        <w:rPr>
          <w:rFonts w:ascii="Tahoma" w:eastAsia="Times New Roman" w:hAnsi="Tahoma" w:cs="Tahoma"/>
          <w:color w:val="000000"/>
          <w:sz w:val="20"/>
          <w:szCs w:val="20"/>
          <w:lang w:val="es-ES_tradnl" w:eastAsia="es-ES"/>
        </w:rPr>
        <w:t xml:space="preserve">Polgar, S. y Thomas, S. (1993). Introducción a la investigación en las Ciencias de </w:t>
      </w:r>
      <w:smartTag w:uri="urn:schemas-microsoft-com:office:smarttags" w:element="PersonName">
        <w:smartTagPr>
          <w:attr w:name="ProductID" w:val="la Salud"/>
        </w:smartTagPr>
        <w:r w:rsidRPr="00725D8E">
          <w:rPr>
            <w:rFonts w:ascii="Tahoma" w:eastAsia="Times New Roman" w:hAnsi="Tahoma" w:cs="Tahoma"/>
            <w:color w:val="000000"/>
            <w:sz w:val="20"/>
            <w:szCs w:val="20"/>
            <w:lang w:val="es-ES_tradnl" w:eastAsia="es-ES"/>
          </w:rPr>
          <w:t>la Salud</w:t>
        </w:r>
      </w:smartTag>
      <w:r w:rsidRPr="00725D8E">
        <w:rPr>
          <w:rFonts w:ascii="Tahoma" w:eastAsia="Times New Roman" w:hAnsi="Tahoma" w:cs="Tahoma"/>
          <w:color w:val="000000"/>
          <w:sz w:val="20"/>
          <w:szCs w:val="20"/>
          <w:lang w:val="es-ES_tradnl" w:eastAsia="es-ES"/>
        </w:rPr>
        <w:t xml:space="preserve"> (Edición original en inglés (1991). Madrid: Churchill Livingstone. </w:t>
      </w:r>
    </w:p>
    <w:p w14:paraId="013788ED" w14:textId="77777777" w:rsidR="00725D8E" w:rsidRPr="00725D8E" w:rsidRDefault="00725D8E" w:rsidP="00725D8E">
      <w:pPr>
        <w:numPr>
          <w:ilvl w:val="0"/>
          <w:numId w:val="16"/>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Alfaro_Lefevre R. Aplicación del proceso Enfermero. Masson. Barcelona 2003</w:t>
      </w:r>
    </w:p>
    <w:p w14:paraId="4A8CA019" w14:textId="77777777" w:rsidR="00725D8E" w:rsidRPr="00725D8E" w:rsidRDefault="00725D8E" w:rsidP="00725D8E">
      <w:pPr>
        <w:numPr>
          <w:ilvl w:val="0"/>
          <w:numId w:val="16"/>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Berman, A., Zinder, S., Kozier, B., Erb, G. Fundamentos de Enfermería. Conceptos, procesos y prácticas. Pearson Educación. 2008.</w:t>
      </w:r>
    </w:p>
    <w:p w14:paraId="0FE6BB2C" w14:textId="77777777" w:rsidR="00725D8E" w:rsidRPr="00725D8E" w:rsidRDefault="00725D8E" w:rsidP="00725D8E">
      <w:pPr>
        <w:numPr>
          <w:ilvl w:val="0"/>
          <w:numId w:val="16"/>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 xml:space="preserve">Diagnósticos Enfermeros de </w:t>
      </w:r>
      <w:smartTag w:uri="urn:schemas-microsoft-com:office:smarttags" w:element="PersonName">
        <w:smartTagPr>
          <w:attr w:name="ProductID" w:val="la NANDA. Definiciones"/>
        </w:smartTagPr>
        <w:smartTag w:uri="urn:schemas-microsoft-com:office:smarttags" w:element="PersonName">
          <w:smartTagPr>
            <w:attr w:name="ProductID" w:val="la NANDA."/>
          </w:smartTagPr>
          <w:r w:rsidRPr="00725D8E">
            <w:rPr>
              <w:rFonts w:ascii="Tahoma" w:eastAsia="Times New Roman" w:hAnsi="Tahoma" w:cs="Tahoma"/>
              <w:sz w:val="20"/>
              <w:szCs w:val="20"/>
              <w:lang w:val="es-ES_tradnl" w:eastAsia="es-ES"/>
            </w:rPr>
            <w:t>la NANDA.</w:t>
          </w:r>
        </w:smartTag>
        <w:r w:rsidRPr="00725D8E">
          <w:rPr>
            <w:rFonts w:ascii="Tahoma" w:eastAsia="Times New Roman" w:hAnsi="Tahoma" w:cs="Tahoma"/>
            <w:sz w:val="20"/>
            <w:szCs w:val="20"/>
            <w:lang w:val="es-ES_tradnl" w:eastAsia="es-ES"/>
          </w:rPr>
          <w:t xml:space="preserve"> Definiciones</w:t>
        </w:r>
      </w:smartTag>
      <w:r w:rsidRPr="00725D8E">
        <w:rPr>
          <w:rFonts w:ascii="Tahoma" w:eastAsia="Times New Roman" w:hAnsi="Tahoma" w:cs="Tahoma"/>
          <w:sz w:val="20"/>
          <w:szCs w:val="20"/>
          <w:lang w:val="es-ES_tradnl" w:eastAsia="es-ES"/>
        </w:rPr>
        <w:t xml:space="preserve"> y Clasificación 2007-2008 Elsevier España. 2005.</w:t>
      </w:r>
    </w:p>
    <w:p w14:paraId="21A74EFE" w14:textId="77777777" w:rsidR="00725D8E" w:rsidRPr="00725D8E" w:rsidRDefault="00725D8E" w:rsidP="00725D8E">
      <w:pPr>
        <w:numPr>
          <w:ilvl w:val="0"/>
          <w:numId w:val="16"/>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Kozier, B., Erb y otros. Técnicas de Enfermería Clínica. McGraw-Hill – Interamericana. 1999.</w:t>
      </w:r>
    </w:p>
    <w:p w14:paraId="2A8E2F1B" w14:textId="77777777" w:rsidR="00725D8E" w:rsidRPr="00725D8E" w:rsidRDefault="00725D8E" w:rsidP="00725D8E">
      <w:pPr>
        <w:numPr>
          <w:ilvl w:val="0"/>
          <w:numId w:val="16"/>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Kozier, b., Erb, G. y Bufalino, P. Fundamentos de Enfermería. Conceptos, Proceso y Práctica. MacGraw-Hill – Interamericana 2008.</w:t>
      </w:r>
    </w:p>
    <w:p w14:paraId="2BB1E791" w14:textId="77777777" w:rsidR="00725D8E" w:rsidRPr="00725D8E" w:rsidRDefault="00725D8E" w:rsidP="00725D8E">
      <w:pPr>
        <w:numPr>
          <w:ilvl w:val="0"/>
          <w:numId w:val="16"/>
        </w:numPr>
        <w:spacing w:before="0" w:line="360" w:lineRule="auto"/>
        <w:jc w:val="left"/>
        <w:rPr>
          <w:rFonts w:ascii="Tahoma" w:eastAsia="Times New Roman" w:hAnsi="Tahoma" w:cs="Tahoma"/>
          <w:sz w:val="20"/>
          <w:szCs w:val="20"/>
          <w:lang w:val="es-ES_tradnl" w:eastAsia="es-ES"/>
        </w:rPr>
      </w:pPr>
      <w:r w:rsidRPr="009D21D4">
        <w:rPr>
          <w:rFonts w:ascii="Tahoma" w:eastAsia="Times New Roman" w:hAnsi="Tahoma" w:cs="Tahoma"/>
          <w:sz w:val="20"/>
          <w:szCs w:val="20"/>
          <w:lang w:val="pt-PT" w:eastAsia="es-ES"/>
        </w:rPr>
        <w:t xml:space="preserve">Luís Rodrigo MT, Fernández Ferrín C, Navarro Gómez MV. </w:t>
      </w:r>
      <w:r w:rsidRPr="00725D8E">
        <w:rPr>
          <w:rFonts w:ascii="Tahoma" w:eastAsia="Times New Roman" w:hAnsi="Tahoma" w:cs="Tahoma"/>
          <w:sz w:val="20"/>
          <w:szCs w:val="20"/>
          <w:lang w:val="es-ES_tradnl" w:eastAsia="es-ES"/>
        </w:rPr>
        <w:t xml:space="preserve">De </w:t>
      </w:r>
      <w:smartTag w:uri="urn:schemas-microsoft-com:office:smarttags" w:element="PersonName">
        <w:smartTagPr>
          <w:attr w:name="ProductID" w:val="la Teor￭a"/>
        </w:smartTagPr>
        <w:r w:rsidRPr="00725D8E">
          <w:rPr>
            <w:rFonts w:ascii="Tahoma" w:eastAsia="Times New Roman" w:hAnsi="Tahoma" w:cs="Tahoma"/>
            <w:sz w:val="20"/>
            <w:szCs w:val="20"/>
            <w:lang w:val="es-ES_tradnl" w:eastAsia="es-ES"/>
          </w:rPr>
          <w:t>la Teoría</w:t>
        </w:r>
      </w:smartTag>
      <w:r w:rsidRPr="00725D8E">
        <w:rPr>
          <w:rFonts w:ascii="Tahoma" w:eastAsia="Times New Roman" w:hAnsi="Tahoma" w:cs="Tahoma"/>
          <w:sz w:val="20"/>
          <w:szCs w:val="20"/>
          <w:lang w:val="es-ES_tradnl" w:eastAsia="es-ES"/>
        </w:rPr>
        <w:t xml:space="preserve"> a </w:t>
      </w:r>
      <w:smartTag w:uri="urn:schemas-microsoft-com:office:smarttags" w:element="PersonName">
        <w:smartTagPr>
          <w:attr w:name="ProductID" w:val="la Pr￡ctica. El"/>
        </w:smartTagPr>
        <w:smartTag w:uri="urn:schemas-microsoft-com:office:smarttags" w:element="PersonName">
          <w:smartTagPr>
            <w:attr w:name="ProductID" w:val="la Pr￡ctica."/>
          </w:smartTagPr>
          <w:r w:rsidRPr="00725D8E">
            <w:rPr>
              <w:rFonts w:ascii="Tahoma" w:eastAsia="Times New Roman" w:hAnsi="Tahoma" w:cs="Tahoma"/>
              <w:sz w:val="20"/>
              <w:szCs w:val="20"/>
              <w:lang w:val="es-ES_tradnl" w:eastAsia="es-ES"/>
            </w:rPr>
            <w:t>la Práctica.</w:t>
          </w:r>
        </w:smartTag>
        <w:r w:rsidRPr="00725D8E">
          <w:rPr>
            <w:rFonts w:ascii="Tahoma" w:eastAsia="Times New Roman" w:hAnsi="Tahoma" w:cs="Tahoma"/>
            <w:sz w:val="20"/>
            <w:szCs w:val="20"/>
            <w:lang w:val="es-ES_tradnl" w:eastAsia="es-ES"/>
          </w:rPr>
          <w:t xml:space="preserve"> El</w:t>
        </w:r>
      </w:smartTag>
      <w:r w:rsidRPr="00725D8E">
        <w:rPr>
          <w:rFonts w:ascii="Tahoma" w:eastAsia="Times New Roman" w:hAnsi="Tahoma" w:cs="Tahoma"/>
          <w:sz w:val="20"/>
          <w:szCs w:val="20"/>
          <w:lang w:val="es-ES_tradnl" w:eastAsia="es-ES"/>
        </w:rPr>
        <w:t xml:space="preserve"> pensamiento de V. Henderson en el siglo XXI. 3ª ED. Barcelona: Masson; 2005.</w:t>
      </w:r>
    </w:p>
    <w:p w14:paraId="630D6776" w14:textId="77777777" w:rsidR="00725D8E" w:rsidRPr="00725D8E" w:rsidRDefault="00725D8E" w:rsidP="00725D8E">
      <w:pPr>
        <w:numPr>
          <w:ilvl w:val="0"/>
          <w:numId w:val="16"/>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Luís, M. T. Los diagnósticos enfermeros. Revisión Crítica y Guía Práctica. Masson. 2004.</w:t>
      </w:r>
    </w:p>
    <w:p w14:paraId="14470624" w14:textId="77777777" w:rsidR="00725D8E" w:rsidRPr="00725D8E" w:rsidRDefault="00725D8E" w:rsidP="00725D8E">
      <w:pPr>
        <w:numPr>
          <w:ilvl w:val="0"/>
          <w:numId w:val="16"/>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McCloskey, J y Bulechek, G. Clasificación de intervenciones de Enfermería (NIC). Elsevier España. Madrid 2005.</w:t>
      </w:r>
    </w:p>
    <w:p w14:paraId="03C3589E" w14:textId="77777777" w:rsidR="00725D8E" w:rsidRPr="00725D8E" w:rsidRDefault="00725D8E" w:rsidP="00725D8E">
      <w:pPr>
        <w:numPr>
          <w:ilvl w:val="0"/>
          <w:numId w:val="16"/>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Moorhead, S., Jhonson, M. y Maas, M. clasificación de resultados de Enfermería (NOC). Elsevier España. Madrid 2005.</w:t>
      </w:r>
    </w:p>
    <w:p w14:paraId="782B4816" w14:textId="77777777" w:rsidR="00725D8E" w:rsidRPr="00725D8E" w:rsidRDefault="00725D8E" w:rsidP="00725D8E">
      <w:pPr>
        <w:numPr>
          <w:ilvl w:val="0"/>
          <w:numId w:val="16"/>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Wesley, R. L. Teorías y Modelos de Enfermería. McGraw-Hill. 1997</w:t>
      </w:r>
    </w:p>
    <w:p w14:paraId="2F797804" w14:textId="77777777" w:rsidR="00725D8E" w:rsidRPr="00725D8E" w:rsidRDefault="00725D8E" w:rsidP="00725D8E">
      <w:pPr>
        <w:numPr>
          <w:ilvl w:val="0"/>
          <w:numId w:val="17"/>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 xml:space="preserve">Arribas JM., Camarero, E. Procesos Enfermero en las Necesidades Humanas. Publicaciones de </w:t>
      </w:r>
      <w:smartTag w:uri="urn:schemas-microsoft-com:office:smarttags" w:element="PersonName">
        <w:smartTagPr>
          <w:attr w:name="ProductID" w:val="la Universidad Pontificia"/>
        </w:smartTagPr>
        <w:smartTag w:uri="urn:schemas-microsoft-com:office:smarttags" w:element="PersonName">
          <w:smartTagPr>
            <w:attr w:name="ProductID" w:val="la Universidad"/>
          </w:smartTagPr>
          <w:r w:rsidRPr="00725D8E">
            <w:rPr>
              <w:rFonts w:ascii="Tahoma" w:eastAsia="Times New Roman" w:hAnsi="Tahoma" w:cs="Tahoma"/>
              <w:sz w:val="20"/>
              <w:szCs w:val="20"/>
              <w:lang w:val="es-ES_tradnl" w:eastAsia="es-ES"/>
            </w:rPr>
            <w:t>la Universidad</w:t>
          </w:r>
        </w:smartTag>
        <w:r w:rsidRPr="00725D8E">
          <w:rPr>
            <w:rFonts w:ascii="Tahoma" w:eastAsia="Times New Roman" w:hAnsi="Tahoma" w:cs="Tahoma"/>
            <w:sz w:val="20"/>
            <w:szCs w:val="20"/>
            <w:lang w:val="es-ES_tradnl" w:eastAsia="es-ES"/>
          </w:rPr>
          <w:t xml:space="preserve"> Pontificia</w:t>
        </w:r>
      </w:smartTag>
      <w:r w:rsidRPr="00725D8E">
        <w:rPr>
          <w:rFonts w:ascii="Tahoma" w:eastAsia="Times New Roman" w:hAnsi="Tahoma" w:cs="Tahoma"/>
          <w:sz w:val="20"/>
          <w:szCs w:val="20"/>
          <w:lang w:val="es-ES_tradnl" w:eastAsia="es-ES"/>
        </w:rPr>
        <w:t xml:space="preserve"> Comillas. Madrid. 1998</w:t>
      </w:r>
    </w:p>
    <w:p w14:paraId="61FE0D63" w14:textId="77777777" w:rsidR="00725D8E" w:rsidRPr="00725D8E" w:rsidRDefault="00725D8E" w:rsidP="00725D8E">
      <w:pPr>
        <w:numPr>
          <w:ilvl w:val="0"/>
          <w:numId w:val="18"/>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Fernández, R y Fernández, D. Manual de ayuda a la oxigenación. Dispositivos y procedimiento. DAE. 2007.</w:t>
      </w:r>
    </w:p>
    <w:p w14:paraId="6A548A4B" w14:textId="77777777" w:rsidR="00725D8E" w:rsidRPr="00725D8E" w:rsidRDefault="00725D8E" w:rsidP="00725D8E">
      <w:pPr>
        <w:numPr>
          <w:ilvl w:val="0"/>
          <w:numId w:val="18"/>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lastRenderedPageBreak/>
        <w:t xml:space="preserve">García Martín-Caro, C. y Martínez Martín, M.L.: Historia de </w:t>
      </w:r>
      <w:smartTag w:uri="urn:schemas-microsoft-com:office:smarttags" w:element="PersonName">
        <w:smartTagPr>
          <w:attr w:name="ProductID" w:val="la Enfermer￭a. Evoluci￳n"/>
        </w:smartTagPr>
        <w:smartTag w:uri="urn:schemas-microsoft-com:office:smarttags" w:element="PersonName">
          <w:smartTagPr>
            <w:attr w:name="ProductID" w:val="la Enfermer￭a."/>
          </w:smartTagPr>
          <w:r w:rsidRPr="00725D8E">
            <w:rPr>
              <w:rFonts w:ascii="Tahoma" w:eastAsia="Times New Roman" w:hAnsi="Tahoma" w:cs="Tahoma"/>
              <w:sz w:val="20"/>
              <w:szCs w:val="20"/>
              <w:lang w:val="es-ES_tradnl" w:eastAsia="es-ES"/>
            </w:rPr>
            <w:t>la Enfermería.</w:t>
          </w:r>
        </w:smartTag>
        <w:r w:rsidRPr="00725D8E">
          <w:rPr>
            <w:rFonts w:ascii="Tahoma" w:eastAsia="Times New Roman" w:hAnsi="Tahoma" w:cs="Tahoma"/>
            <w:sz w:val="20"/>
            <w:szCs w:val="20"/>
            <w:lang w:val="es-ES_tradnl" w:eastAsia="es-ES"/>
          </w:rPr>
          <w:t xml:space="preserve"> Evolución</w:t>
        </w:r>
      </w:smartTag>
      <w:r w:rsidRPr="00725D8E">
        <w:rPr>
          <w:rFonts w:ascii="Tahoma" w:eastAsia="Times New Roman" w:hAnsi="Tahoma" w:cs="Tahoma"/>
          <w:sz w:val="20"/>
          <w:szCs w:val="20"/>
          <w:lang w:val="es-ES_tradnl" w:eastAsia="es-ES"/>
        </w:rPr>
        <w:t xml:space="preserve"> histórica del cuidado enfermero, 1ª ED., Elsevier, Barcelona, 2001.</w:t>
      </w:r>
    </w:p>
    <w:p w14:paraId="484A5EB3" w14:textId="77777777" w:rsidR="00725D8E" w:rsidRPr="00725D8E" w:rsidRDefault="00725D8E" w:rsidP="00725D8E">
      <w:pPr>
        <w:numPr>
          <w:ilvl w:val="0"/>
          <w:numId w:val="18"/>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 xml:space="preserve">Donahue, P.M.: Historia de </w:t>
      </w:r>
      <w:smartTag w:uri="urn:schemas-microsoft-com:office:smarttags" w:element="PersonName">
        <w:smartTagPr>
          <w:attr w:name="ProductID" w:val="la Enfermer￭a"/>
        </w:smartTagPr>
        <w:r w:rsidRPr="00725D8E">
          <w:rPr>
            <w:rFonts w:ascii="Tahoma" w:eastAsia="Times New Roman" w:hAnsi="Tahoma" w:cs="Tahoma"/>
            <w:sz w:val="20"/>
            <w:szCs w:val="20"/>
            <w:lang w:val="es-ES_tradnl" w:eastAsia="es-ES"/>
          </w:rPr>
          <w:t>la Enfermería</w:t>
        </w:r>
      </w:smartTag>
      <w:r w:rsidRPr="00725D8E">
        <w:rPr>
          <w:rFonts w:ascii="Tahoma" w:eastAsia="Times New Roman" w:hAnsi="Tahoma" w:cs="Tahoma"/>
          <w:sz w:val="20"/>
          <w:szCs w:val="20"/>
          <w:lang w:val="es-ES_tradnl" w:eastAsia="es-ES"/>
        </w:rPr>
        <w:t>, Elsevier, Barcelona, 1998 (1ª ed.), y Doyma, Barcelona, 1993 (ed. Revisada).</w:t>
      </w:r>
    </w:p>
    <w:p w14:paraId="681FD1BE" w14:textId="77777777" w:rsidR="00725D8E" w:rsidRPr="00725D8E" w:rsidRDefault="00725D8E" w:rsidP="00725D8E">
      <w:pPr>
        <w:numPr>
          <w:ilvl w:val="0"/>
          <w:numId w:val="18"/>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 xml:space="preserve">Hernández Conesa, J.Mª; colaboración de Paloma Moral de Calatrava: Historia de </w:t>
      </w:r>
      <w:smartTag w:uri="urn:schemas-microsoft-com:office:smarttags" w:element="PersonName">
        <w:smartTagPr>
          <w:attr w:name="ProductID" w:val="la Enfermer￭a"/>
        </w:smartTagPr>
        <w:r w:rsidRPr="00725D8E">
          <w:rPr>
            <w:rFonts w:ascii="Tahoma" w:eastAsia="Times New Roman" w:hAnsi="Tahoma" w:cs="Tahoma"/>
            <w:sz w:val="20"/>
            <w:szCs w:val="20"/>
            <w:lang w:val="es-ES_tradnl" w:eastAsia="es-ES"/>
          </w:rPr>
          <w:t>la Enfermería</w:t>
        </w:r>
      </w:smartTag>
      <w:r w:rsidRPr="00725D8E">
        <w:rPr>
          <w:rFonts w:ascii="Tahoma" w:eastAsia="Times New Roman" w:hAnsi="Tahoma" w:cs="Tahoma"/>
          <w:sz w:val="20"/>
          <w:szCs w:val="20"/>
          <w:lang w:val="es-ES_tradnl" w:eastAsia="es-ES"/>
        </w:rPr>
        <w:t>: un análisis histórico de los cuidados de Enfermería, Interamericana / MacGraw-Hill, Madrid, 1999.</w:t>
      </w:r>
    </w:p>
    <w:p w14:paraId="27BE4243" w14:textId="77777777" w:rsidR="00725D8E" w:rsidRPr="00725D8E" w:rsidRDefault="00725D8E" w:rsidP="00725D8E">
      <w:pPr>
        <w:numPr>
          <w:ilvl w:val="0"/>
          <w:numId w:val="18"/>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Siles González, J.: Historia de la enfermería, Aguaclara S.L., Alicante, 1999. Eseverri Chavarri, C.: Enfermería hoy. Filosofía y Antropología de una profesión, Díaz de Santos, Madrid, 1992.</w:t>
      </w:r>
    </w:p>
    <w:p w14:paraId="4900CED1" w14:textId="77777777" w:rsidR="00725D8E" w:rsidRPr="00725D8E" w:rsidRDefault="00725D8E" w:rsidP="00725D8E">
      <w:pPr>
        <w:numPr>
          <w:ilvl w:val="0"/>
          <w:numId w:val="19"/>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Eseverri Chavarri, C.: Historia de la enfermería española e hispanoamericana, Editorial Universitas S.A. Madrid, 1995.</w:t>
      </w:r>
    </w:p>
    <w:p w14:paraId="3F0B16E5" w14:textId="77777777" w:rsidR="00725D8E" w:rsidRPr="00725D8E" w:rsidRDefault="00725D8E" w:rsidP="00725D8E">
      <w:pPr>
        <w:numPr>
          <w:ilvl w:val="0"/>
          <w:numId w:val="20"/>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González Gómez I.C, Herrero Alarcón A. Técnicas y procedimientos de enfermería. Madrid. DAE. 2009.</w:t>
      </w:r>
    </w:p>
    <w:p w14:paraId="277A2968" w14:textId="77777777" w:rsidR="00725D8E" w:rsidRPr="00725D8E" w:rsidRDefault="00725D8E" w:rsidP="00725D8E">
      <w:pPr>
        <w:numPr>
          <w:ilvl w:val="0"/>
          <w:numId w:val="20"/>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 xml:space="preserve">Thibodeau/Paton. </w:t>
      </w:r>
      <w:r w:rsidR="00A17177">
        <w:rPr>
          <w:rFonts w:ascii="Tahoma" w:eastAsia="Times New Roman" w:hAnsi="Tahoma" w:cs="Tahoma"/>
          <w:sz w:val="20"/>
          <w:szCs w:val="20"/>
          <w:lang w:val="es-ES_tradnl" w:eastAsia="es-ES"/>
        </w:rPr>
        <w:t>Título</w:t>
      </w:r>
      <w:r w:rsidRPr="00725D8E">
        <w:rPr>
          <w:rFonts w:ascii="Tahoma" w:eastAsia="Times New Roman" w:hAnsi="Tahoma" w:cs="Tahoma"/>
          <w:sz w:val="20"/>
          <w:szCs w:val="20"/>
          <w:lang w:val="es-ES_tradnl" w:eastAsia="es-ES"/>
        </w:rPr>
        <w:t>: Anatomía y Fisiología (sexta edición). Editorial: Elsevier Mosby. Año: 2007</w:t>
      </w:r>
    </w:p>
    <w:p w14:paraId="149348EF" w14:textId="77777777" w:rsidR="00725D8E" w:rsidRPr="00725D8E" w:rsidRDefault="00725D8E" w:rsidP="00725D8E">
      <w:pPr>
        <w:numPr>
          <w:ilvl w:val="0"/>
          <w:numId w:val="20"/>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Tortora, G. J/ Grabowsky S.R. Título: principios de Anatomía y Fisiología (Novena edición). Editorial: Oxford-University Press. Año: 2005</w:t>
      </w:r>
    </w:p>
    <w:p w14:paraId="7161BD9B" w14:textId="77777777" w:rsidR="00725D8E" w:rsidRPr="00725D8E" w:rsidRDefault="00725D8E" w:rsidP="00725D8E">
      <w:pPr>
        <w:numPr>
          <w:ilvl w:val="0"/>
          <w:numId w:val="20"/>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Frank H. Setter. Título: Atlas de Anatomía Humana. Editorial: Masson. Año: 2003.</w:t>
      </w:r>
    </w:p>
    <w:p w14:paraId="4DB3D9C5" w14:textId="77777777" w:rsidR="00725D8E" w:rsidRPr="00725D8E" w:rsidRDefault="00725D8E" w:rsidP="00725D8E">
      <w:pPr>
        <w:numPr>
          <w:ilvl w:val="0"/>
          <w:numId w:val="20"/>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 xml:space="preserve">Pocock/Richards. Título: Fisiología Humana. Editorial: Masson: Año 1997. </w:t>
      </w:r>
    </w:p>
    <w:p w14:paraId="07B63B27" w14:textId="77777777" w:rsidR="00725D8E" w:rsidRPr="00725D8E" w:rsidRDefault="00725D8E" w:rsidP="00725D8E">
      <w:pPr>
        <w:numPr>
          <w:ilvl w:val="0"/>
          <w:numId w:val="20"/>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Guyton A.C. Título: tratado de Fisiología médica (Undécima edición). Editorial: Elsevier Mosby.</w:t>
      </w:r>
    </w:p>
    <w:p w14:paraId="7507FFD0" w14:textId="77777777" w:rsidR="00725D8E" w:rsidRPr="00725D8E" w:rsidRDefault="00725D8E" w:rsidP="00725D8E">
      <w:pPr>
        <w:numPr>
          <w:ilvl w:val="0"/>
          <w:numId w:val="21"/>
        </w:numPr>
        <w:spacing w:before="0" w:line="360" w:lineRule="auto"/>
        <w:jc w:val="left"/>
        <w:rPr>
          <w:rFonts w:ascii="Tahoma" w:eastAsia="Times New Roman" w:hAnsi="Tahoma" w:cs="Tahoma"/>
          <w:sz w:val="20"/>
          <w:szCs w:val="20"/>
          <w:lang w:val="en-GB" w:eastAsia="es-ES"/>
        </w:rPr>
      </w:pPr>
      <w:r w:rsidRPr="00725D8E">
        <w:rPr>
          <w:rFonts w:ascii="Tahoma" w:eastAsia="Times New Roman" w:hAnsi="Tahoma" w:cs="Tahoma"/>
          <w:sz w:val="20"/>
          <w:szCs w:val="20"/>
          <w:lang w:val="en-GB" w:eastAsia="es-ES"/>
        </w:rPr>
        <w:t>Alberts, B.; Bray, D.; Lewis, J.; Raff, M.; Roberts, K. Y Watson, J.D. 1998, Essential cell biology: an introduction to the molecular biology of the cell (3ª ed), Ed. Garland Science Publishing, Inc. Nueva York.</w:t>
      </w:r>
    </w:p>
    <w:p w14:paraId="4EEDB4B0" w14:textId="77777777" w:rsidR="00725D8E" w:rsidRPr="00725D8E" w:rsidRDefault="00725D8E" w:rsidP="00725D8E">
      <w:pPr>
        <w:numPr>
          <w:ilvl w:val="0"/>
          <w:numId w:val="21"/>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Lehninger, A.L.; Nelson, D.L. y Cox, M.M. 1995, Principios de Bioquímica (2ª ed.): Ediciones Omega, Barcelona.</w:t>
      </w:r>
    </w:p>
    <w:p w14:paraId="1039B3F5" w14:textId="77777777" w:rsidR="00725D8E" w:rsidRPr="00725D8E" w:rsidRDefault="00725D8E" w:rsidP="00725D8E">
      <w:pPr>
        <w:numPr>
          <w:ilvl w:val="0"/>
          <w:numId w:val="22"/>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de-DE" w:eastAsia="es-ES"/>
        </w:rPr>
        <w:t xml:space="preserve">Polit, D. y Hungler, B. (2000). </w:t>
      </w:r>
      <w:r w:rsidRPr="00725D8E">
        <w:rPr>
          <w:rFonts w:ascii="Tahoma" w:eastAsia="Times New Roman" w:hAnsi="Tahoma" w:cs="Tahoma"/>
          <w:sz w:val="20"/>
          <w:szCs w:val="20"/>
          <w:lang w:val="es-ES_tradnl" w:eastAsia="es-ES"/>
        </w:rPr>
        <w:t xml:space="preserve">Investigación científica en Ciencias de </w:t>
      </w:r>
      <w:smartTag w:uri="urn:schemas-microsoft-com:office:smarttags" w:element="PersonName">
        <w:smartTagPr>
          <w:attr w:name="ProductID" w:val="la Salud"/>
        </w:smartTagPr>
        <w:r w:rsidRPr="00725D8E">
          <w:rPr>
            <w:rFonts w:ascii="Tahoma" w:eastAsia="Times New Roman" w:hAnsi="Tahoma" w:cs="Tahoma"/>
            <w:sz w:val="20"/>
            <w:szCs w:val="20"/>
            <w:lang w:val="es-ES_tradnl" w:eastAsia="es-ES"/>
          </w:rPr>
          <w:t>la Salud</w:t>
        </w:r>
      </w:smartTag>
      <w:r w:rsidRPr="00725D8E">
        <w:rPr>
          <w:rFonts w:ascii="Tahoma" w:eastAsia="Times New Roman" w:hAnsi="Tahoma" w:cs="Tahoma"/>
          <w:sz w:val="20"/>
          <w:szCs w:val="20"/>
          <w:lang w:val="es-ES_tradnl" w:eastAsia="es-ES"/>
        </w:rPr>
        <w:t xml:space="preserve"> (5ª ed.). México: McGraw-Hill.</w:t>
      </w:r>
    </w:p>
    <w:p w14:paraId="10B986B0" w14:textId="77777777" w:rsidR="00725D8E" w:rsidRPr="00725D8E" w:rsidRDefault="00725D8E" w:rsidP="00725D8E">
      <w:pPr>
        <w:numPr>
          <w:ilvl w:val="0"/>
          <w:numId w:val="22"/>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Milton, J.S. “Estadística para biología y ciencias de la salud” Ed. McGraw-Hill interamericana. 3ª ed. Ampliada 2007.</w:t>
      </w:r>
    </w:p>
    <w:p w14:paraId="3870C8C2" w14:textId="77777777" w:rsidR="00725D8E" w:rsidRPr="00725D8E" w:rsidRDefault="00725D8E" w:rsidP="00725D8E">
      <w:pPr>
        <w:numPr>
          <w:ilvl w:val="0"/>
          <w:numId w:val="22"/>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Wayne W. Daniel “Bioestadística” Base para el análisis de las ciencias de la salud. Limusa Wiley 4º ed. 2002</w:t>
      </w:r>
    </w:p>
    <w:p w14:paraId="59D28481" w14:textId="77777777" w:rsidR="00725D8E" w:rsidRPr="00725D8E" w:rsidRDefault="00725D8E" w:rsidP="00725D8E">
      <w:pPr>
        <w:numPr>
          <w:ilvl w:val="0"/>
          <w:numId w:val="22"/>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Sánchez Carrión, J.J. (1995). Manual de análisis de datos. Madrid: Alianza Editorial</w:t>
      </w:r>
    </w:p>
    <w:p w14:paraId="7C323462" w14:textId="77777777" w:rsidR="00725D8E" w:rsidRPr="00725D8E" w:rsidRDefault="00725D8E" w:rsidP="00725D8E">
      <w:pPr>
        <w:numPr>
          <w:ilvl w:val="0"/>
          <w:numId w:val="23"/>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Avia, M.D. – Sánchez Bernardos, M.L. Personalidad: aspectos cognitivos y sociales, Ed. Pirámide SA. Madrid.</w:t>
      </w:r>
    </w:p>
    <w:p w14:paraId="2D10868B" w14:textId="77777777" w:rsidR="00725D8E" w:rsidRPr="00725D8E" w:rsidRDefault="00725D8E" w:rsidP="00725D8E">
      <w:pPr>
        <w:numPr>
          <w:ilvl w:val="0"/>
          <w:numId w:val="23"/>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Caparrós, A. Introducción histórica a la psicología contemporánea. Ed. Rol. S.A. Barcelona.</w:t>
      </w:r>
    </w:p>
    <w:p w14:paraId="6E064E8C" w14:textId="77777777" w:rsidR="00725D8E" w:rsidRPr="00725D8E" w:rsidRDefault="00725D8E" w:rsidP="00725D8E">
      <w:pPr>
        <w:numPr>
          <w:ilvl w:val="0"/>
          <w:numId w:val="23"/>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Cofer, C.N. – Appley, M.H. Psicología de la motivación. Teoría e investigación. Ed. Trillas. México.</w:t>
      </w:r>
    </w:p>
    <w:p w14:paraId="030038B7" w14:textId="77777777" w:rsidR="00725D8E" w:rsidRPr="00725D8E" w:rsidRDefault="00725D8E" w:rsidP="00725D8E">
      <w:pPr>
        <w:numPr>
          <w:ilvl w:val="0"/>
          <w:numId w:val="23"/>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Delay, J. – Pichot, P. Manual de psicología. Ed. Toray-Masson. Barcelona.</w:t>
      </w:r>
    </w:p>
    <w:p w14:paraId="3A8C6EAA" w14:textId="77777777" w:rsidR="00725D8E" w:rsidRPr="00725D8E" w:rsidRDefault="00725D8E" w:rsidP="00725D8E">
      <w:pPr>
        <w:numPr>
          <w:ilvl w:val="0"/>
          <w:numId w:val="23"/>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Feher, M (Ed.) Fragmentos para una historia del cuerpo  humano I, II y III. Ed. Taurus, Madrid.</w:t>
      </w:r>
    </w:p>
    <w:p w14:paraId="387E53B7" w14:textId="77777777" w:rsidR="00725D8E" w:rsidRPr="00725D8E" w:rsidRDefault="00725D8E" w:rsidP="00725D8E">
      <w:pPr>
        <w:numPr>
          <w:ilvl w:val="0"/>
          <w:numId w:val="23"/>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lastRenderedPageBreak/>
        <w:t>García de Vega, L. Historia de la psicología. Eudema Universidad. Madrid.</w:t>
      </w:r>
    </w:p>
    <w:p w14:paraId="615E69CC" w14:textId="77777777" w:rsidR="00725D8E" w:rsidRPr="00725D8E" w:rsidRDefault="00725D8E" w:rsidP="00725D8E">
      <w:pPr>
        <w:numPr>
          <w:ilvl w:val="0"/>
          <w:numId w:val="23"/>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Harris, M. Introducción a la antropología general. Alianza Universidad. Madrid.</w:t>
      </w:r>
    </w:p>
    <w:p w14:paraId="7E0D9A89" w14:textId="77777777" w:rsidR="00725D8E" w:rsidRPr="00725D8E" w:rsidRDefault="00725D8E" w:rsidP="00725D8E">
      <w:pPr>
        <w:numPr>
          <w:ilvl w:val="0"/>
          <w:numId w:val="23"/>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Mayor, J. – Labrador, F.J. Manual de modificación de conducta. Alambra Universidad. Madrid.</w:t>
      </w:r>
    </w:p>
    <w:p w14:paraId="6AEE7B65" w14:textId="77777777" w:rsidR="00725D8E" w:rsidRPr="00725D8E" w:rsidRDefault="00725D8E" w:rsidP="00725D8E">
      <w:pPr>
        <w:numPr>
          <w:ilvl w:val="0"/>
          <w:numId w:val="23"/>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Pinillos, J.L. principios de psicología. Alianza Universidad. Madrid.</w:t>
      </w:r>
    </w:p>
    <w:p w14:paraId="5A00B4D2" w14:textId="77777777" w:rsidR="00725D8E" w:rsidRPr="00725D8E" w:rsidRDefault="00725D8E" w:rsidP="00725D8E">
      <w:pPr>
        <w:numPr>
          <w:ilvl w:val="0"/>
          <w:numId w:val="23"/>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Popp, M. Los conceptos fundamentales de la psicología. Ed. Herder. Barcelona.</w:t>
      </w:r>
    </w:p>
    <w:p w14:paraId="6825C21D" w14:textId="77777777" w:rsidR="00725D8E" w:rsidRPr="00725D8E" w:rsidRDefault="00725D8E" w:rsidP="00725D8E">
      <w:pPr>
        <w:numPr>
          <w:ilvl w:val="0"/>
          <w:numId w:val="23"/>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Thompson, R.F. Fundamentos de psicología fisiológica. Ed. Trillas. México.</w:t>
      </w:r>
    </w:p>
    <w:p w14:paraId="0B94CCF9" w14:textId="77777777" w:rsidR="00725D8E" w:rsidRPr="00725D8E" w:rsidRDefault="00725D8E" w:rsidP="00725D8E">
      <w:pPr>
        <w:numPr>
          <w:ilvl w:val="0"/>
          <w:numId w:val="23"/>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Valls, A. Introducción a la antropología. Ed. Labor Universitaria. Barcelona.</w:t>
      </w:r>
    </w:p>
    <w:p w14:paraId="6688184A" w14:textId="77777777" w:rsidR="00725D8E" w:rsidRPr="00725D8E" w:rsidRDefault="00725D8E" w:rsidP="00725D8E">
      <w:pPr>
        <w:numPr>
          <w:ilvl w:val="0"/>
          <w:numId w:val="24"/>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Álvaro Estramiana, J.L. (1995). Psicología social: perspectivas teóricas y metodológicas. Ed.</w:t>
      </w:r>
    </w:p>
    <w:p w14:paraId="0E18B2B1" w14:textId="77777777" w:rsidR="00725D8E" w:rsidRPr="00725D8E" w:rsidRDefault="00725D8E" w:rsidP="00725D8E">
      <w:pPr>
        <w:numPr>
          <w:ilvl w:val="0"/>
          <w:numId w:val="24"/>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Bandura, A. Teoría del aprendizaje Social. Espasa Calpe. Madrid.</w:t>
      </w:r>
    </w:p>
    <w:p w14:paraId="648BE1AD" w14:textId="77777777" w:rsidR="00725D8E" w:rsidRPr="00725D8E" w:rsidRDefault="00725D8E" w:rsidP="00725D8E">
      <w:pPr>
        <w:numPr>
          <w:ilvl w:val="0"/>
          <w:numId w:val="24"/>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Barraca Maizal, J. Bases sociales de la conducta. CCs. Madrid.</w:t>
      </w:r>
    </w:p>
    <w:p w14:paraId="655D9E95" w14:textId="77777777" w:rsidR="00725D8E" w:rsidRPr="00725D8E" w:rsidRDefault="00725D8E" w:rsidP="00725D8E">
      <w:pPr>
        <w:numPr>
          <w:ilvl w:val="0"/>
          <w:numId w:val="24"/>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it-IT" w:eastAsia="es-ES"/>
        </w:rPr>
        <w:t xml:space="preserve">Cohen, G. Psicología cognitiva. Ed. Alambra. </w:t>
      </w:r>
      <w:r w:rsidRPr="00725D8E">
        <w:rPr>
          <w:rFonts w:ascii="Tahoma" w:eastAsia="Times New Roman" w:hAnsi="Tahoma" w:cs="Tahoma"/>
          <w:sz w:val="20"/>
          <w:szCs w:val="20"/>
          <w:lang w:val="es-ES_tradnl" w:eastAsia="es-ES"/>
        </w:rPr>
        <w:t>Madrid.</w:t>
      </w:r>
    </w:p>
    <w:p w14:paraId="5399BA2E" w14:textId="77777777" w:rsidR="00725D8E" w:rsidRPr="00725D8E" w:rsidRDefault="00725D8E" w:rsidP="00725D8E">
      <w:pPr>
        <w:numPr>
          <w:ilvl w:val="0"/>
          <w:numId w:val="24"/>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Goleman, D. Inteligencia emocional. Ed. Kairós, SA. Barcelona.</w:t>
      </w:r>
    </w:p>
    <w:p w14:paraId="4B8860CF" w14:textId="77777777" w:rsidR="00725D8E" w:rsidRPr="00725D8E" w:rsidRDefault="00725D8E" w:rsidP="00725D8E">
      <w:pPr>
        <w:numPr>
          <w:ilvl w:val="0"/>
          <w:numId w:val="24"/>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González, J.L. Psicología de la personalidad. Ed. Biblioteca Nueva. Madrid.</w:t>
      </w:r>
    </w:p>
    <w:p w14:paraId="49F6C6D5" w14:textId="77777777" w:rsidR="00725D8E" w:rsidRPr="00725D8E" w:rsidRDefault="00725D8E" w:rsidP="00725D8E">
      <w:pPr>
        <w:numPr>
          <w:ilvl w:val="0"/>
          <w:numId w:val="24"/>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Harré, R. Clarke, D. de Carlo, N. Motivos y mecanismos. Ed. Paidós. Buenos Aires – Barcelona.</w:t>
      </w:r>
    </w:p>
    <w:p w14:paraId="1B36A6DB" w14:textId="77777777" w:rsidR="00725D8E" w:rsidRPr="00725D8E" w:rsidRDefault="00725D8E" w:rsidP="00725D8E">
      <w:pPr>
        <w:numPr>
          <w:ilvl w:val="0"/>
          <w:numId w:val="24"/>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Hulse, S. H., Egeth, H., Deese, J. Psicología del aprendizaje. Ed. McGraw-Hill. México. Madrid.</w:t>
      </w:r>
    </w:p>
    <w:p w14:paraId="1AABF25B" w14:textId="77777777" w:rsidR="00725D8E" w:rsidRPr="00725D8E" w:rsidRDefault="00725D8E" w:rsidP="00725D8E">
      <w:pPr>
        <w:numPr>
          <w:ilvl w:val="0"/>
          <w:numId w:val="24"/>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Juan Espinosa M. de y García Rodríguez, L.F. (2004) Nuestra personalidad: en qué y por qué somos diferentes. Biblioteca Nueva. Madrid.</w:t>
      </w:r>
    </w:p>
    <w:p w14:paraId="517D5BE2" w14:textId="77777777" w:rsidR="00725D8E" w:rsidRPr="00725D8E" w:rsidRDefault="00725D8E" w:rsidP="00725D8E">
      <w:pPr>
        <w:numPr>
          <w:ilvl w:val="0"/>
          <w:numId w:val="24"/>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Latorre postifo, J.M. ciencias psicosociales aplicadas. Ed. Síntesis. Madrid.</w:t>
      </w:r>
    </w:p>
    <w:p w14:paraId="513ACA3D" w14:textId="77777777" w:rsidR="00725D8E" w:rsidRPr="00725D8E" w:rsidRDefault="00725D8E" w:rsidP="00725D8E">
      <w:pPr>
        <w:numPr>
          <w:ilvl w:val="0"/>
          <w:numId w:val="24"/>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Mackintosh, N.J. Condicionamiento y aprendizaje asociativo. Alambra  Universidad. Madrid.</w:t>
      </w:r>
    </w:p>
    <w:p w14:paraId="576D5788" w14:textId="77777777" w:rsidR="00725D8E" w:rsidRPr="00725D8E" w:rsidRDefault="00725D8E" w:rsidP="00725D8E">
      <w:pPr>
        <w:numPr>
          <w:ilvl w:val="0"/>
          <w:numId w:val="24"/>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Maslow, A.H. Motivación y personalidad. Ed. Díaz de Santos. Madrid.</w:t>
      </w:r>
    </w:p>
    <w:p w14:paraId="18C3E04A" w14:textId="77777777" w:rsidR="00725D8E" w:rsidRPr="00725D8E" w:rsidRDefault="00725D8E" w:rsidP="00725D8E">
      <w:pPr>
        <w:numPr>
          <w:ilvl w:val="0"/>
          <w:numId w:val="25"/>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Castillo Cevallos, G (2009). El adolescente y sus retos: la aventura de hacerse mayor. Pirámide. Madrid.</w:t>
      </w:r>
    </w:p>
    <w:p w14:paraId="2D802F3B" w14:textId="77777777" w:rsidR="00725D8E" w:rsidRPr="00725D8E" w:rsidRDefault="00725D8E" w:rsidP="00725D8E">
      <w:pPr>
        <w:numPr>
          <w:ilvl w:val="0"/>
          <w:numId w:val="25"/>
        </w:numPr>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Jiménez-Dasi, M. Y Mariscal Altares, S. (2008). Psicología del desarrollo: desde el nacimiento a la primera infancia. McGraw-Hill. Madrid.</w:t>
      </w:r>
    </w:p>
    <w:p w14:paraId="29A0B4B0" w14:textId="77777777" w:rsidR="00725D8E" w:rsidRPr="00725D8E" w:rsidRDefault="00725D8E" w:rsidP="00725D8E">
      <w:pPr>
        <w:numPr>
          <w:ilvl w:val="0"/>
          <w:numId w:val="25"/>
        </w:numPr>
        <w:spacing w:before="0" w:line="360" w:lineRule="auto"/>
        <w:jc w:val="left"/>
        <w:rPr>
          <w:rFonts w:ascii="Tahoma" w:eastAsia="Times New Roman" w:hAnsi="Tahoma" w:cs="Tahoma"/>
          <w:sz w:val="20"/>
          <w:szCs w:val="20"/>
          <w:lang w:val="es-ES_tradnl" w:eastAsia="es-ES"/>
        </w:rPr>
      </w:pPr>
      <w:r w:rsidRPr="009D21D4">
        <w:rPr>
          <w:rFonts w:ascii="Tahoma" w:eastAsia="Times New Roman" w:hAnsi="Tahoma" w:cs="Tahoma"/>
          <w:sz w:val="20"/>
          <w:szCs w:val="20"/>
          <w:lang w:val="pt-PT" w:eastAsia="es-ES"/>
        </w:rPr>
        <w:t xml:space="preserve">Esteve J, Mitjans J. Enfermería. Técnicas clínicas. </w:t>
      </w:r>
      <w:r w:rsidRPr="004D40FF">
        <w:rPr>
          <w:rFonts w:ascii="Tahoma" w:eastAsia="Times New Roman" w:hAnsi="Tahoma" w:cs="Tahoma"/>
          <w:sz w:val="20"/>
          <w:szCs w:val="20"/>
          <w:lang w:eastAsia="es-ES"/>
        </w:rPr>
        <w:t xml:space="preserve">Madrid. Mc Graw-Hill. </w:t>
      </w:r>
      <w:r w:rsidRPr="009D21D4">
        <w:rPr>
          <w:rFonts w:ascii="Tahoma" w:eastAsia="Times New Roman" w:hAnsi="Tahoma" w:cs="Tahoma"/>
          <w:sz w:val="20"/>
          <w:szCs w:val="20"/>
          <w:lang w:val="en-US" w:eastAsia="es-ES"/>
        </w:rPr>
        <w:t xml:space="preserve">Interamericana. </w:t>
      </w:r>
      <w:r w:rsidRPr="00725D8E">
        <w:rPr>
          <w:rFonts w:ascii="Tahoma" w:eastAsia="Times New Roman" w:hAnsi="Tahoma" w:cs="Tahoma"/>
          <w:sz w:val="20"/>
          <w:szCs w:val="20"/>
          <w:lang w:val="es-ES_tradnl" w:eastAsia="es-ES"/>
        </w:rPr>
        <w:t>2003</w:t>
      </w:r>
    </w:p>
    <w:p w14:paraId="15409E01" w14:textId="77777777" w:rsidR="00725D8E" w:rsidRPr="00725D8E" w:rsidRDefault="00725D8E" w:rsidP="00725D8E">
      <w:pPr>
        <w:spacing w:before="0" w:line="360" w:lineRule="auto"/>
        <w:ind w:left="720"/>
        <w:rPr>
          <w:rFonts w:ascii="Tahoma" w:eastAsia="Times New Roman" w:hAnsi="Tahoma" w:cs="Tahoma"/>
          <w:sz w:val="20"/>
          <w:szCs w:val="20"/>
          <w:lang w:val="es-ES_tradnl" w:eastAsia="es-ES"/>
        </w:rPr>
      </w:pPr>
    </w:p>
    <w:p w14:paraId="6AFA4C93" w14:textId="77777777" w:rsidR="00725D8E" w:rsidRPr="00725D8E" w:rsidRDefault="00725D8E" w:rsidP="00725D8E">
      <w:pPr>
        <w:autoSpaceDE w:val="0"/>
        <w:autoSpaceDN w:val="0"/>
        <w:adjustRightInd w:val="0"/>
        <w:spacing w:before="0" w:line="360" w:lineRule="auto"/>
        <w:rPr>
          <w:rFonts w:eastAsia="Times New Roman" w:cs="Times New Roman"/>
          <w:b/>
          <w:lang w:val="es-ES_tradnl" w:eastAsia="es-ES"/>
        </w:rPr>
      </w:pPr>
      <w:r w:rsidRPr="00725D8E">
        <w:rPr>
          <w:rFonts w:eastAsia="Times New Roman" w:cs="Times New Roman"/>
          <w:b/>
          <w:lang w:val="es-ES_tradnl" w:eastAsia="es-ES"/>
        </w:rPr>
        <w:t xml:space="preserve">Bases de Datos, Páginas  Web  y Revistas Electrónicas: </w:t>
      </w:r>
    </w:p>
    <w:p w14:paraId="1F5896CB" w14:textId="77777777" w:rsidR="00725D8E" w:rsidRPr="00725D8E" w:rsidRDefault="00725D8E" w:rsidP="00725D8E">
      <w:pPr>
        <w:numPr>
          <w:ilvl w:val="0"/>
          <w:numId w:val="15"/>
        </w:numPr>
        <w:autoSpaceDE w:val="0"/>
        <w:autoSpaceDN w:val="0"/>
        <w:adjustRightInd w:val="0"/>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color w:val="0000FF"/>
          <w:sz w:val="20"/>
          <w:szCs w:val="20"/>
          <w:u w:val="single"/>
          <w:lang w:val="es-ES_tradnl" w:eastAsia="es-ES"/>
        </w:rPr>
        <w:t>http://www.excelenciaclinica</w:t>
      </w:r>
      <w:r w:rsidRPr="00725D8E">
        <w:rPr>
          <w:rFonts w:eastAsia="Times New Roman" w:cs="Times New Roman"/>
          <w:b/>
          <w:lang w:val="es-ES_tradnl" w:eastAsia="es-ES"/>
        </w:rPr>
        <w:t>.</w:t>
      </w:r>
      <w:r w:rsidRPr="00725D8E">
        <w:rPr>
          <w:rFonts w:ascii="Tahoma" w:eastAsia="Times New Roman" w:hAnsi="Tahoma" w:cs="Tahoma"/>
          <w:color w:val="0000FF"/>
          <w:sz w:val="20"/>
          <w:szCs w:val="20"/>
          <w:u w:val="single"/>
          <w:lang w:val="es-ES_tradnl" w:eastAsia="es-ES"/>
        </w:rPr>
        <w:t>net</w:t>
      </w:r>
      <w:r w:rsidRPr="00725D8E">
        <w:rPr>
          <w:rFonts w:ascii="Tahoma" w:eastAsia="Times New Roman" w:hAnsi="Tahoma" w:cs="Tahoma"/>
          <w:sz w:val="20"/>
          <w:szCs w:val="20"/>
          <w:lang w:val="es-ES_tradnl" w:eastAsia="es-ES"/>
        </w:rPr>
        <w:t xml:space="preserve">/ Metabuscador de medicina basada en la evidencia del </w:t>
      </w:r>
    </w:p>
    <w:p w14:paraId="249DB919" w14:textId="77777777" w:rsidR="00725D8E" w:rsidRPr="00725D8E" w:rsidRDefault="00725D8E" w:rsidP="00725D8E">
      <w:pPr>
        <w:numPr>
          <w:ilvl w:val="0"/>
          <w:numId w:val="15"/>
        </w:numPr>
        <w:autoSpaceDE w:val="0"/>
        <w:autoSpaceDN w:val="0"/>
        <w:adjustRightInd w:val="0"/>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 xml:space="preserve">Ministerio de Sanidad y Consumo </w:t>
      </w:r>
    </w:p>
    <w:p w14:paraId="51D2B545" w14:textId="77777777" w:rsidR="00725D8E" w:rsidRPr="00725D8E" w:rsidRDefault="00725D8E" w:rsidP="00725D8E">
      <w:pPr>
        <w:numPr>
          <w:ilvl w:val="0"/>
          <w:numId w:val="15"/>
        </w:numPr>
        <w:autoSpaceDE w:val="0"/>
        <w:autoSpaceDN w:val="0"/>
        <w:adjustRightInd w:val="0"/>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color w:val="0000FF"/>
          <w:sz w:val="20"/>
          <w:szCs w:val="20"/>
          <w:u w:val="single"/>
          <w:lang w:val="es-ES_tradnl" w:eastAsia="es-ES"/>
        </w:rPr>
        <w:t>http://www.cochrane.es</w:t>
      </w:r>
      <w:r w:rsidRPr="00725D8E">
        <w:rPr>
          <w:rFonts w:ascii="Tahoma" w:eastAsia="Times New Roman" w:hAnsi="Tahoma" w:cs="Tahoma"/>
          <w:sz w:val="20"/>
          <w:szCs w:val="20"/>
          <w:lang w:val="es-ES_tradnl" w:eastAsia="es-ES"/>
        </w:rPr>
        <w:t xml:space="preserve">/    Web diseñada para preparar, mantener y divulgar revisiones </w:t>
      </w:r>
    </w:p>
    <w:p w14:paraId="1B80F2F5" w14:textId="77777777" w:rsidR="00725D8E" w:rsidRPr="00725D8E" w:rsidRDefault="00725D8E" w:rsidP="00725D8E">
      <w:pPr>
        <w:numPr>
          <w:ilvl w:val="0"/>
          <w:numId w:val="15"/>
        </w:numPr>
        <w:autoSpaceDE w:val="0"/>
        <w:autoSpaceDN w:val="0"/>
        <w:adjustRightInd w:val="0"/>
        <w:spacing w:before="0" w:line="360" w:lineRule="auto"/>
        <w:jc w:val="left"/>
        <w:rPr>
          <w:rFonts w:ascii="Tahoma" w:eastAsia="Times New Roman" w:hAnsi="Tahoma" w:cs="Tahoma"/>
          <w:sz w:val="20"/>
          <w:szCs w:val="20"/>
          <w:lang w:val="es-ES_tradnl" w:eastAsia="es-ES"/>
        </w:rPr>
      </w:pPr>
      <w:r w:rsidRPr="00725D8E">
        <w:rPr>
          <w:rFonts w:ascii="Tahoma" w:eastAsia="Times New Roman" w:hAnsi="Tahoma" w:cs="Tahoma"/>
          <w:sz w:val="20"/>
          <w:szCs w:val="20"/>
          <w:lang w:val="es-ES_tradnl" w:eastAsia="es-ES"/>
        </w:rPr>
        <w:t xml:space="preserve">sistemáticas sobre los efectos de la atención sanitaria." </w:t>
      </w:r>
    </w:p>
    <w:p w14:paraId="3CF56125" w14:textId="77777777" w:rsidR="00725D8E" w:rsidRPr="00725D8E" w:rsidRDefault="00725D8E" w:rsidP="00725D8E">
      <w:pPr>
        <w:numPr>
          <w:ilvl w:val="0"/>
          <w:numId w:val="15"/>
        </w:numPr>
        <w:autoSpaceDE w:val="0"/>
        <w:autoSpaceDN w:val="0"/>
        <w:adjustRightInd w:val="0"/>
        <w:spacing w:before="0" w:line="360" w:lineRule="auto"/>
        <w:jc w:val="left"/>
        <w:rPr>
          <w:rFonts w:ascii="Tahoma" w:eastAsia="Times New Roman" w:hAnsi="Tahoma" w:cs="Tahoma"/>
          <w:color w:val="0000FF"/>
          <w:sz w:val="20"/>
          <w:szCs w:val="20"/>
          <w:u w:val="single"/>
          <w:lang w:val="es-ES_tradnl" w:eastAsia="es-ES"/>
        </w:rPr>
      </w:pPr>
      <w:r w:rsidRPr="00725D8E">
        <w:rPr>
          <w:rFonts w:ascii="Tahoma" w:eastAsia="Times New Roman" w:hAnsi="Tahoma" w:cs="Tahoma"/>
          <w:color w:val="0000FF"/>
          <w:sz w:val="20"/>
          <w:szCs w:val="20"/>
          <w:u w:val="single"/>
          <w:lang w:val="es-ES_tradnl" w:eastAsia="es-ES"/>
        </w:rPr>
        <w:t xml:space="preserve">http://www.psiquiatria.com/  </w:t>
      </w:r>
    </w:p>
    <w:p w14:paraId="2C9C8E80" w14:textId="77777777" w:rsidR="00725D8E" w:rsidRPr="00725D8E" w:rsidRDefault="00725D8E" w:rsidP="00725D8E">
      <w:pPr>
        <w:numPr>
          <w:ilvl w:val="0"/>
          <w:numId w:val="15"/>
        </w:numPr>
        <w:autoSpaceDE w:val="0"/>
        <w:autoSpaceDN w:val="0"/>
        <w:adjustRightInd w:val="0"/>
        <w:spacing w:before="0" w:line="360" w:lineRule="auto"/>
        <w:jc w:val="left"/>
        <w:rPr>
          <w:rFonts w:ascii="Tahoma" w:eastAsia="Times New Roman" w:hAnsi="Tahoma" w:cs="Tahoma"/>
          <w:color w:val="0000FF"/>
          <w:sz w:val="20"/>
          <w:szCs w:val="20"/>
          <w:u w:val="single"/>
          <w:lang w:val="es-ES_tradnl" w:eastAsia="es-ES"/>
        </w:rPr>
      </w:pPr>
      <w:r w:rsidRPr="00725D8E">
        <w:rPr>
          <w:rFonts w:ascii="Tahoma" w:eastAsia="Times New Roman" w:hAnsi="Tahoma" w:cs="Tahoma"/>
          <w:color w:val="0000FF"/>
          <w:sz w:val="20"/>
          <w:szCs w:val="20"/>
          <w:u w:val="single"/>
          <w:lang w:val="es-ES_tradnl" w:eastAsia="es-ES"/>
        </w:rPr>
        <w:t xml:space="preserve">http://psicofarmacologia.info </w:t>
      </w:r>
    </w:p>
    <w:p w14:paraId="0D1397F9" w14:textId="77777777" w:rsidR="00725D8E" w:rsidRPr="00725D8E" w:rsidRDefault="00725D8E" w:rsidP="00725D8E">
      <w:pPr>
        <w:numPr>
          <w:ilvl w:val="0"/>
          <w:numId w:val="15"/>
        </w:numPr>
        <w:autoSpaceDE w:val="0"/>
        <w:autoSpaceDN w:val="0"/>
        <w:adjustRightInd w:val="0"/>
        <w:spacing w:before="0" w:line="360" w:lineRule="auto"/>
        <w:jc w:val="left"/>
        <w:rPr>
          <w:rFonts w:ascii="Tahoma" w:eastAsia="Times New Roman" w:hAnsi="Tahoma" w:cs="Tahoma"/>
          <w:color w:val="0000FF"/>
          <w:sz w:val="20"/>
          <w:szCs w:val="20"/>
          <w:u w:val="single"/>
          <w:lang w:val="es-ES_tradnl" w:eastAsia="es-ES"/>
        </w:rPr>
      </w:pPr>
      <w:r w:rsidRPr="00725D8E">
        <w:rPr>
          <w:rFonts w:ascii="Tahoma" w:eastAsia="Times New Roman" w:hAnsi="Tahoma" w:cs="Tahoma"/>
          <w:color w:val="0000FF"/>
          <w:sz w:val="20"/>
          <w:szCs w:val="20"/>
          <w:u w:val="single"/>
          <w:lang w:val="es-ES_tradnl" w:eastAsia="es-ES"/>
        </w:rPr>
        <w:t xml:space="preserve">http://www.psiconet.com/ </w:t>
      </w:r>
    </w:p>
    <w:p w14:paraId="43B9EC45" w14:textId="77777777" w:rsidR="00725D8E" w:rsidRPr="00725D8E" w:rsidRDefault="00725D8E" w:rsidP="00725D8E">
      <w:pPr>
        <w:numPr>
          <w:ilvl w:val="0"/>
          <w:numId w:val="15"/>
        </w:numPr>
        <w:autoSpaceDE w:val="0"/>
        <w:autoSpaceDN w:val="0"/>
        <w:adjustRightInd w:val="0"/>
        <w:spacing w:before="0" w:line="360" w:lineRule="auto"/>
        <w:jc w:val="left"/>
        <w:rPr>
          <w:rFonts w:ascii="Tahoma" w:eastAsia="Times New Roman" w:hAnsi="Tahoma" w:cs="Tahoma"/>
          <w:color w:val="0000FF"/>
          <w:sz w:val="20"/>
          <w:szCs w:val="20"/>
          <w:u w:val="single"/>
          <w:lang w:val="es-ES_tradnl" w:eastAsia="es-ES"/>
        </w:rPr>
      </w:pPr>
      <w:r w:rsidRPr="00725D8E">
        <w:rPr>
          <w:rFonts w:ascii="Tahoma" w:eastAsia="Times New Roman" w:hAnsi="Tahoma" w:cs="Tahoma"/>
          <w:color w:val="0000FF"/>
          <w:sz w:val="20"/>
          <w:szCs w:val="20"/>
          <w:u w:val="single"/>
          <w:lang w:val="es-ES_tradnl" w:eastAsia="es-ES"/>
        </w:rPr>
        <w:t xml:space="preserve">http://www.psicoactiva.com/cie10/cie1.htm  Contiene la clasificación CIE-10 </w:t>
      </w:r>
    </w:p>
    <w:p w14:paraId="4EA9F17A" w14:textId="77777777" w:rsidR="00725D8E" w:rsidRPr="00725D8E" w:rsidRDefault="00725D8E" w:rsidP="00725D8E">
      <w:pPr>
        <w:numPr>
          <w:ilvl w:val="0"/>
          <w:numId w:val="15"/>
        </w:numPr>
        <w:autoSpaceDE w:val="0"/>
        <w:autoSpaceDN w:val="0"/>
        <w:adjustRightInd w:val="0"/>
        <w:spacing w:before="0" w:line="360" w:lineRule="auto"/>
        <w:jc w:val="left"/>
        <w:rPr>
          <w:rFonts w:ascii="Tahoma" w:eastAsia="Times New Roman" w:hAnsi="Tahoma" w:cs="Tahoma"/>
          <w:color w:val="0000FF"/>
          <w:sz w:val="20"/>
          <w:szCs w:val="20"/>
          <w:u w:val="single"/>
          <w:lang w:val="es-ES_tradnl" w:eastAsia="es-ES"/>
        </w:rPr>
      </w:pPr>
      <w:r w:rsidRPr="00725D8E">
        <w:rPr>
          <w:rFonts w:ascii="Tahoma" w:eastAsia="Times New Roman" w:hAnsi="Tahoma" w:cs="Tahoma"/>
          <w:color w:val="0000FF"/>
          <w:sz w:val="20"/>
          <w:szCs w:val="20"/>
          <w:u w:val="single"/>
          <w:lang w:val="es-ES_tradnl" w:eastAsia="es-ES"/>
        </w:rPr>
        <w:t xml:space="preserve">http://www.psicologia-online.com/  </w:t>
      </w:r>
    </w:p>
    <w:p w14:paraId="68A1AA10" w14:textId="77777777" w:rsidR="00725D8E" w:rsidRPr="00725D8E" w:rsidRDefault="00725D8E" w:rsidP="00725D8E">
      <w:pPr>
        <w:widowControl w:val="0"/>
        <w:numPr>
          <w:ilvl w:val="0"/>
          <w:numId w:val="15"/>
        </w:numPr>
        <w:autoSpaceDE w:val="0"/>
        <w:autoSpaceDN w:val="0"/>
        <w:adjustRightInd w:val="0"/>
        <w:spacing w:before="0" w:line="360" w:lineRule="auto"/>
        <w:jc w:val="left"/>
        <w:rPr>
          <w:rFonts w:ascii="Tahoma" w:eastAsia="Times New Roman" w:hAnsi="Tahoma" w:cs="Tahoma"/>
          <w:color w:val="000000"/>
          <w:sz w:val="20"/>
          <w:szCs w:val="20"/>
          <w:lang w:val="es-ES_tradnl" w:eastAsia="es-ES"/>
        </w:rPr>
      </w:pPr>
      <w:r w:rsidRPr="00725D8E">
        <w:rPr>
          <w:rFonts w:ascii="Tahoma" w:eastAsia="Times New Roman" w:hAnsi="Tahoma" w:cs="Tahoma"/>
          <w:color w:val="000000"/>
          <w:sz w:val="20"/>
          <w:szCs w:val="20"/>
          <w:lang w:val="es-ES_tradnl" w:eastAsia="es-ES"/>
        </w:rPr>
        <w:lastRenderedPageBreak/>
        <w:t xml:space="preserve">Instituto de Salud Carlos III: </w:t>
      </w:r>
      <w:hyperlink r:id="rId17" w:history="1">
        <w:r w:rsidRPr="00725D8E">
          <w:rPr>
            <w:rFonts w:ascii="Tahoma" w:eastAsia="Times New Roman" w:hAnsi="Tahoma" w:cs="Tahoma"/>
            <w:color w:val="0000FF" w:themeColor="hyperlink"/>
            <w:sz w:val="20"/>
            <w:szCs w:val="20"/>
            <w:u w:val="single"/>
            <w:lang w:val="es-ES_tradnl" w:eastAsia="es-ES"/>
          </w:rPr>
          <w:t>http://www.isciii.es</w:t>
        </w:r>
      </w:hyperlink>
    </w:p>
    <w:p w14:paraId="1D06125D" w14:textId="77777777" w:rsidR="00725D8E" w:rsidRPr="00725D8E" w:rsidRDefault="00725D8E" w:rsidP="00725D8E">
      <w:pPr>
        <w:widowControl w:val="0"/>
        <w:numPr>
          <w:ilvl w:val="0"/>
          <w:numId w:val="15"/>
        </w:numPr>
        <w:autoSpaceDE w:val="0"/>
        <w:autoSpaceDN w:val="0"/>
        <w:adjustRightInd w:val="0"/>
        <w:spacing w:before="0" w:line="360" w:lineRule="auto"/>
        <w:jc w:val="left"/>
        <w:rPr>
          <w:rFonts w:ascii="Tahoma" w:eastAsia="Times New Roman" w:hAnsi="Tahoma" w:cs="Tahoma"/>
          <w:color w:val="000000"/>
          <w:sz w:val="20"/>
          <w:szCs w:val="20"/>
          <w:lang w:val="es-ES_tradnl" w:eastAsia="es-ES"/>
        </w:rPr>
      </w:pPr>
      <w:r w:rsidRPr="00725D8E">
        <w:rPr>
          <w:rFonts w:ascii="Tahoma" w:eastAsia="Times New Roman" w:hAnsi="Tahoma" w:cs="Tahoma"/>
          <w:color w:val="000000"/>
          <w:sz w:val="20"/>
          <w:szCs w:val="20"/>
          <w:lang w:val="es-ES_tradnl" w:eastAsia="es-ES"/>
        </w:rPr>
        <w:t xml:space="preserve">Ministerio de Ciencia e Innovación: </w:t>
      </w:r>
      <w:hyperlink r:id="rId18" w:history="1">
        <w:r w:rsidRPr="00725D8E">
          <w:rPr>
            <w:rFonts w:ascii="Tahoma" w:eastAsia="Times New Roman" w:hAnsi="Tahoma" w:cs="Tahoma"/>
            <w:color w:val="0000FF" w:themeColor="hyperlink"/>
            <w:sz w:val="20"/>
            <w:szCs w:val="20"/>
            <w:u w:val="single"/>
            <w:lang w:val="es-ES_tradnl" w:eastAsia="es-ES"/>
          </w:rPr>
          <w:t>http://www.micinn.es</w:t>
        </w:r>
      </w:hyperlink>
    </w:p>
    <w:p w14:paraId="0CFB3881" w14:textId="77777777" w:rsidR="00725D8E" w:rsidRPr="00725D8E" w:rsidRDefault="00725D8E" w:rsidP="00725D8E">
      <w:pPr>
        <w:widowControl w:val="0"/>
        <w:numPr>
          <w:ilvl w:val="0"/>
          <w:numId w:val="15"/>
        </w:numPr>
        <w:autoSpaceDE w:val="0"/>
        <w:autoSpaceDN w:val="0"/>
        <w:adjustRightInd w:val="0"/>
        <w:spacing w:before="0" w:line="360" w:lineRule="auto"/>
        <w:jc w:val="left"/>
        <w:rPr>
          <w:rFonts w:ascii="Tahoma" w:eastAsia="Times New Roman" w:hAnsi="Tahoma" w:cs="Tahoma"/>
          <w:color w:val="000000"/>
          <w:sz w:val="20"/>
          <w:szCs w:val="20"/>
          <w:lang w:val="es-ES_tradnl" w:eastAsia="es-ES"/>
        </w:rPr>
      </w:pPr>
      <w:r w:rsidRPr="00725D8E">
        <w:rPr>
          <w:rFonts w:ascii="Tahoma" w:eastAsia="Times New Roman" w:hAnsi="Tahoma" w:cs="Tahoma"/>
          <w:color w:val="000000"/>
          <w:sz w:val="20"/>
          <w:szCs w:val="20"/>
          <w:lang w:val="es-ES_tradnl" w:eastAsia="es-ES"/>
        </w:rPr>
        <w:t xml:space="preserve">Grupo de Investigación en Enfermería INVESTEN: </w:t>
      </w:r>
      <w:hyperlink r:id="rId19" w:history="1">
        <w:r w:rsidRPr="00725D8E">
          <w:rPr>
            <w:rFonts w:ascii="Tahoma" w:eastAsia="Times New Roman" w:hAnsi="Tahoma" w:cs="Tahoma"/>
            <w:color w:val="0000FF" w:themeColor="hyperlink"/>
            <w:sz w:val="20"/>
            <w:szCs w:val="20"/>
            <w:u w:val="single"/>
            <w:lang w:val="es-ES_tradnl" w:eastAsia="es-ES"/>
          </w:rPr>
          <w:t>http://www.isciii.es/investen</w:t>
        </w:r>
      </w:hyperlink>
    </w:p>
    <w:p w14:paraId="1CB3619E" w14:textId="77777777" w:rsidR="00725D8E" w:rsidRPr="00725D8E" w:rsidRDefault="00725D8E" w:rsidP="00725D8E">
      <w:pPr>
        <w:widowControl w:val="0"/>
        <w:numPr>
          <w:ilvl w:val="0"/>
          <w:numId w:val="15"/>
        </w:numPr>
        <w:autoSpaceDE w:val="0"/>
        <w:autoSpaceDN w:val="0"/>
        <w:adjustRightInd w:val="0"/>
        <w:spacing w:before="0" w:line="360" w:lineRule="auto"/>
        <w:jc w:val="left"/>
        <w:rPr>
          <w:rFonts w:ascii="Tahoma" w:eastAsia="Times New Roman" w:hAnsi="Tahoma" w:cs="Tahoma"/>
          <w:color w:val="000000"/>
          <w:sz w:val="20"/>
          <w:szCs w:val="20"/>
          <w:lang w:val="es-ES_tradnl" w:eastAsia="es-ES"/>
        </w:rPr>
      </w:pPr>
      <w:r w:rsidRPr="00725D8E">
        <w:rPr>
          <w:rFonts w:ascii="Tahoma" w:eastAsia="Times New Roman" w:hAnsi="Tahoma" w:cs="Tahoma"/>
          <w:color w:val="000000"/>
          <w:sz w:val="20"/>
          <w:szCs w:val="20"/>
          <w:lang w:val="es-ES_tradnl" w:eastAsia="es-ES"/>
        </w:rPr>
        <w:t xml:space="preserve">Revista Nure-Investigación: </w:t>
      </w:r>
      <w:hyperlink r:id="rId20" w:history="1">
        <w:r w:rsidRPr="00725D8E">
          <w:rPr>
            <w:rFonts w:ascii="Tahoma" w:eastAsia="Times New Roman" w:hAnsi="Tahoma" w:cs="Tahoma"/>
            <w:color w:val="0000FF" w:themeColor="hyperlink"/>
            <w:sz w:val="20"/>
            <w:szCs w:val="20"/>
            <w:u w:val="single"/>
            <w:lang w:val="es-ES_tradnl" w:eastAsia="es-ES"/>
          </w:rPr>
          <w:t>http://www.fuden.es/home_nure.cfm</w:t>
        </w:r>
      </w:hyperlink>
    </w:p>
    <w:p w14:paraId="28B49915" w14:textId="77777777" w:rsidR="00725D8E" w:rsidRPr="00725D8E" w:rsidRDefault="00725D8E" w:rsidP="00725D8E">
      <w:pPr>
        <w:widowControl w:val="0"/>
        <w:numPr>
          <w:ilvl w:val="0"/>
          <w:numId w:val="15"/>
        </w:numPr>
        <w:autoSpaceDE w:val="0"/>
        <w:autoSpaceDN w:val="0"/>
        <w:adjustRightInd w:val="0"/>
        <w:spacing w:before="0" w:line="360" w:lineRule="auto"/>
        <w:jc w:val="left"/>
        <w:rPr>
          <w:rFonts w:ascii="Tahoma" w:eastAsia="Times New Roman" w:hAnsi="Tahoma" w:cs="Tahoma"/>
          <w:color w:val="000000"/>
          <w:sz w:val="20"/>
          <w:szCs w:val="20"/>
          <w:lang w:val="es-ES_tradnl" w:eastAsia="es-ES"/>
        </w:rPr>
      </w:pPr>
      <w:r w:rsidRPr="00725D8E">
        <w:rPr>
          <w:rFonts w:ascii="Tahoma" w:eastAsia="Times New Roman" w:hAnsi="Tahoma" w:cs="Tahoma"/>
          <w:color w:val="000000"/>
          <w:sz w:val="20"/>
          <w:szCs w:val="20"/>
          <w:lang w:val="es-ES_tradnl" w:eastAsia="es-ES"/>
        </w:rPr>
        <w:t xml:space="preserve">Base de datos Pubmed: </w:t>
      </w:r>
      <w:hyperlink r:id="rId21" w:history="1">
        <w:r w:rsidRPr="00725D8E">
          <w:rPr>
            <w:rFonts w:ascii="Tahoma" w:eastAsia="Times New Roman" w:hAnsi="Tahoma" w:cs="Tahoma"/>
            <w:color w:val="0000FF" w:themeColor="hyperlink"/>
            <w:sz w:val="20"/>
            <w:szCs w:val="20"/>
            <w:u w:val="single"/>
            <w:lang w:val="es-ES_tradnl" w:eastAsia="es-ES"/>
          </w:rPr>
          <w:t>http://www.pubmed.gov</w:t>
        </w:r>
      </w:hyperlink>
    </w:p>
    <w:p w14:paraId="33617453" w14:textId="77777777" w:rsidR="00725D8E" w:rsidRPr="00725D8E" w:rsidRDefault="00725D8E" w:rsidP="00725D8E">
      <w:pPr>
        <w:widowControl w:val="0"/>
        <w:numPr>
          <w:ilvl w:val="0"/>
          <w:numId w:val="15"/>
        </w:numPr>
        <w:autoSpaceDE w:val="0"/>
        <w:autoSpaceDN w:val="0"/>
        <w:adjustRightInd w:val="0"/>
        <w:spacing w:before="0" w:line="360" w:lineRule="auto"/>
        <w:jc w:val="left"/>
        <w:rPr>
          <w:rFonts w:ascii="Tahoma" w:eastAsia="Times New Roman" w:hAnsi="Tahoma" w:cs="Tahoma"/>
          <w:color w:val="000000"/>
          <w:sz w:val="20"/>
          <w:szCs w:val="20"/>
          <w:lang w:val="es-ES_tradnl" w:eastAsia="es-ES"/>
        </w:rPr>
      </w:pPr>
      <w:r w:rsidRPr="00725D8E">
        <w:rPr>
          <w:rFonts w:ascii="Tahoma" w:eastAsia="Times New Roman" w:hAnsi="Tahoma" w:cs="Tahoma"/>
          <w:color w:val="000000"/>
          <w:sz w:val="20"/>
          <w:szCs w:val="20"/>
          <w:lang w:val="es-ES_tradnl" w:eastAsia="es-ES"/>
        </w:rPr>
        <w:t xml:space="preserve">Catálogo de publicaciones periódicas C17: </w:t>
      </w:r>
      <w:hyperlink r:id="rId22" w:history="1">
        <w:r w:rsidRPr="00725D8E">
          <w:rPr>
            <w:rFonts w:ascii="Tahoma" w:eastAsia="Times New Roman" w:hAnsi="Tahoma" w:cs="Tahoma"/>
            <w:color w:val="0000FF" w:themeColor="hyperlink"/>
            <w:sz w:val="20"/>
            <w:szCs w:val="20"/>
            <w:u w:val="single"/>
            <w:lang w:val="es-ES_tradnl" w:eastAsia="es-ES"/>
          </w:rPr>
          <w:t>http://www.c17.net</w:t>
        </w:r>
      </w:hyperlink>
    </w:p>
    <w:p w14:paraId="3CB868BF" w14:textId="77777777" w:rsidR="00725D8E" w:rsidRPr="00725D8E" w:rsidRDefault="00725D8E" w:rsidP="00725D8E">
      <w:pPr>
        <w:widowControl w:val="0"/>
        <w:numPr>
          <w:ilvl w:val="0"/>
          <w:numId w:val="15"/>
        </w:numPr>
        <w:autoSpaceDE w:val="0"/>
        <w:autoSpaceDN w:val="0"/>
        <w:adjustRightInd w:val="0"/>
        <w:spacing w:before="0" w:line="360" w:lineRule="auto"/>
        <w:jc w:val="left"/>
        <w:rPr>
          <w:rFonts w:ascii="Tahoma" w:eastAsia="Times New Roman" w:hAnsi="Tahoma" w:cs="Tahoma"/>
          <w:color w:val="000000"/>
          <w:sz w:val="20"/>
          <w:szCs w:val="20"/>
          <w:lang w:val="es-ES_tradnl" w:eastAsia="es-ES"/>
        </w:rPr>
      </w:pPr>
      <w:r w:rsidRPr="00725D8E">
        <w:rPr>
          <w:rFonts w:ascii="Tahoma" w:eastAsia="Times New Roman" w:hAnsi="Tahoma" w:cs="Tahoma"/>
          <w:color w:val="000000"/>
          <w:sz w:val="20"/>
          <w:szCs w:val="20"/>
          <w:lang w:val="es-ES_tradnl" w:eastAsia="es-ES"/>
        </w:rPr>
        <w:t xml:space="preserve">Base de datos Scielo: </w:t>
      </w:r>
      <w:hyperlink r:id="rId23" w:history="1">
        <w:r w:rsidRPr="00725D8E">
          <w:rPr>
            <w:rFonts w:ascii="Tahoma" w:eastAsia="Times New Roman" w:hAnsi="Tahoma" w:cs="Tahoma"/>
            <w:color w:val="0000FF" w:themeColor="hyperlink"/>
            <w:sz w:val="20"/>
            <w:szCs w:val="20"/>
            <w:u w:val="single"/>
            <w:lang w:val="es-ES_tradnl" w:eastAsia="es-ES"/>
          </w:rPr>
          <w:t>http://scielo.isciii.es/scielo.php</w:t>
        </w:r>
      </w:hyperlink>
      <w:r w:rsidRPr="00725D8E">
        <w:rPr>
          <w:rFonts w:ascii="Tahoma" w:eastAsia="Times New Roman" w:hAnsi="Tahoma" w:cs="Tahoma"/>
          <w:color w:val="000000"/>
          <w:sz w:val="20"/>
          <w:szCs w:val="20"/>
          <w:lang w:val="es-ES_tradnl" w:eastAsia="es-ES"/>
        </w:rPr>
        <w:t xml:space="preserve"> </w:t>
      </w:r>
    </w:p>
    <w:p w14:paraId="09974400" w14:textId="77777777" w:rsidR="00725D8E" w:rsidRPr="00725D8E" w:rsidRDefault="00725D8E" w:rsidP="00725D8E">
      <w:pPr>
        <w:widowControl w:val="0"/>
        <w:numPr>
          <w:ilvl w:val="0"/>
          <w:numId w:val="15"/>
        </w:numPr>
        <w:autoSpaceDE w:val="0"/>
        <w:autoSpaceDN w:val="0"/>
        <w:adjustRightInd w:val="0"/>
        <w:spacing w:before="0" w:line="360" w:lineRule="auto"/>
        <w:jc w:val="left"/>
        <w:rPr>
          <w:rFonts w:ascii="Tahoma" w:eastAsia="Times New Roman" w:hAnsi="Tahoma" w:cs="Tahoma"/>
          <w:color w:val="0000FF"/>
          <w:sz w:val="20"/>
          <w:szCs w:val="20"/>
          <w:lang w:val="es-ES_tradnl" w:eastAsia="es-ES"/>
        </w:rPr>
      </w:pPr>
      <w:r w:rsidRPr="00725D8E">
        <w:rPr>
          <w:rFonts w:ascii="Tahoma" w:eastAsia="Times New Roman" w:hAnsi="Tahoma" w:cs="Tahoma"/>
          <w:color w:val="000000"/>
          <w:sz w:val="20"/>
          <w:szCs w:val="20"/>
          <w:lang w:val="es-ES_tradnl" w:eastAsia="es-ES"/>
        </w:rPr>
        <w:t xml:space="preserve">Enfermería basada en la evidencia: </w:t>
      </w:r>
      <w:hyperlink r:id="rId24" w:history="1">
        <w:r w:rsidRPr="00725D8E">
          <w:rPr>
            <w:rFonts w:ascii="Tahoma" w:eastAsia="Times New Roman" w:hAnsi="Tahoma" w:cs="Tahoma"/>
            <w:color w:val="0000FF" w:themeColor="hyperlink"/>
            <w:sz w:val="20"/>
            <w:szCs w:val="20"/>
            <w:u w:val="single"/>
            <w:lang w:val="es-ES_tradnl" w:eastAsia="es-ES"/>
          </w:rPr>
          <w:t>http://www.scele.enfe.ua.es/web_scele/evidenc_enfermer.htm</w:t>
        </w:r>
      </w:hyperlink>
    </w:p>
    <w:p w14:paraId="0B187AF6" w14:textId="77777777" w:rsidR="00725D8E" w:rsidRPr="00725D8E" w:rsidRDefault="00725D8E" w:rsidP="00725D8E">
      <w:pPr>
        <w:widowControl w:val="0"/>
        <w:numPr>
          <w:ilvl w:val="0"/>
          <w:numId w:val="15"/>
        </w:numPr>
        <w:autoSpaceDE w:val="0"/>
        <w:autoSpaceDN w:val="0"/>
        <w:adjustRightInd w:val="0"/>
        <w:spacing w:before="0" w:line="360" w:lineRule="auto"/>
        <w:jc w:val="left"/>
        <w:rPr>
          <w:rFonts w:ascii="Tahoma" w:eastAsia="Times New Roman" w:hAnsi="Tahoma" w:cs="Tahoma"/>
          <w:color w:val="0000FF"/>
          <w:sz w:val="20"/>
          <w:szCs w:val="20"/>
          <w:lang w:val="es-ES_tradnl" w:eastAsia="es-ES"/>
        </w:rPr>
      </w:pPr>
      <w:r w:rsidRPr="00725D8E">
        <w:rPr>
          <w:rFonts w:ascii="Tahoma" w:eastAsia="Times New Roman" w:hAnsi="Tahoma" w:cs="Tahoma"/>
          <w:color w:val="000000"/>
          <w:sz w:val="20"/>
          <w:szCs w:val="20"/>
          <w:lang w:val="es-ES_tradnl" w:eastAsia="es-ES"/>
        </w:rPr>
        <w:t xml:space="preserve">Evidencia en cuidados: </w:t>
      </w:r>
      <w:hyperlink r:id="rId25" w:history="1">
        <w:r w:rsidRPr="00725D8E">
          <w:rPr>
            <w:rFonts w:ascii="Tahoma" w:eastAsia="Times New Roman" w:hAnsi="Tahoma" w:cs="Tahoma"/>
            <w:color w:val="0000FF" w:themeColor="hyperlink"/>
            <w:sz w:val="20"/>
            <w:szCs w:val="20"/>
            <w:u w:val="single"/>
            <w:lang w:val="es-ES_tradnl" w:eastAsia="es-ES"/>
          </w:rPr>
          <w:t>http://www.evidenciaencuidados.es/</w:t>
        </w:r>
      </w:hyperlink>
    </w:p>
    <w:p w14:paraId="4531E35E" w14:textId="77777777" w:rsidR="00725D8E" w:rsidRPr="00725D8E" w:rsidRDefault="00725D8E" w:rsidP="00725D8E">
      <w:pPr>
        <w:widowControl w:val="0"/>
        <w:numPr>
          <w:ilvl w:val="0"/>
          <w:numId w:val="15"/>
        </w:numPr>
        <w:autoSpaceDE w:val="0"/>
        <w:autoSpaceDN w:val="0"/>
        <w:adjustRightInd w:val="0"/>
        <w:spacing w:before="0" w:line="360" w:lineRule="auto"/>
        <w:jc w:val="left"/>
        <w:rPr>
          <w:rFonts w:ascii="Tahoma" w:eastAsia="Times New Roman" w:hAnsi="Tahoma" w:cs="Tahoma"/>
          <w:color w:val="0000FF"/>
          <w:sz w:val="20"/>
          <w:szCs w:val="20"/>
          <w:lang w:val="en-US" w:eastAsia="es-ES"/>
        </w:rPr>
      </w:pPr>
      <w:r w:rsidRPr="00725D8E">
        <w:rPr>
          <w:rFonts w:ascii="Tahoma" w:eastAsia="Times New Roman" w:hAnsi="Tahoma" w:cs="Tahoma"/>
          <w:color w:val="000000"/>
          <w:sz w:val="20"/>
          <w:szCs w:val="20"/>
          <w:lang w:val="en-US" w:eastAsia="es-ES"/>
        </w:rPr>
        <w:t xml:space="preserve">Biblioteca Cochrane Plus: </w:t>
      </w:r>
      <w:hyperlink r:id="rId26" w:history="1">
        <w:r w:rsidRPr="00725D8E">
          <w:rPr>
            <w:rFonts w:ascii="Tahoma" w:eastAsia="Times New Roman" w:hAnsi="Tahoma" w:cs="Tahoma"/>
            <w:color w:val="0000FF" w:themeColor="hyperlink"/>
            <w:sz w:val="20"/>
            <w:szCs w:val="20"/>
            <w:u w:val="single"/>
            <w:lang w:val="en-US" w:eastAsia="es-ES"/>
          </w:rPr>
          <w:t>http://www.cochrane.es/?q=es/node/207</w:t>
        </w:r>
      </w:hyperlink>
    </w:p>
    <w:p w14:paraId="25EC693D" w14:textId="77777777" w:rsidR="00725D8E" w:rsidRPr="00725D8E" w:rsidRDefault="00725D8E" w:rsidP="00725D8E">
      <w:pPr>
        <w:widowControl w:val="0"/>
        <w:numPr>
          <w:ilvl w:val="0"/>
          <w:numId w:val="15"/>
        </w:numPr>
        <w:autoSpaceDE w:val="0"/>
        <w:autoSpaceDN w:val="0"/>
        <w:adjustRightInd w:val="0"/>
        <w:spacing w:before="0" w:line="360" w:lineRule="auto"/>
        <w:jc w:val="left"/>
        <w:rPr>
          <w:rFonts w:ascii="Tahoma" w:eastAsia="Times New Roman" w:hAnsi="Tahoma" w:cs="Tahoma"/>
          <w:color w:val="000000"/>
          <w:sz w:val="20"/>
          <w:szCs w:val="20"/>
          <w:lang w:val="es-ES_tradnl" w:eastAsia="es-ES"/>
        </w:rPr>
      </w:pPr>
      <w:r w:rsidRPr="00725D8E">
        <w:rPr>
          <w:rFonts w:ascii="Tahoma" w:eastAsia="Times New Roman" w:hAnsi="Tahoma" w:cs="Tahoma"/>
          <w:color w:val="000000"/>
          <w:sz w:val="20"/>
          <w:szCs w:val="20"/>
          <w:lang w:val="es-ES_tradnl" w:eastAsia="es-ES"/>
        </w:rPr>
        <w:t>Bases de datos CINAHL y Medline a texto completo</w:t>
      </w:r>
    </w:p>
    <w:p w14:paraId="798E05B3" w14:textId="77777777" w:rsidR="00725D8E" w:rsidRPr="00725D8E" w:rsidRDefault="00725D8E" w:rsidP="00725D8E">
      <w:pPr>
        <w:widowControl w:val="0"/>
        <w:numPr>
          <w:ilvl w:val="0"/>
          <w:numId w:val="15"/>
        </w:numPr>
        <w:autoSpaceDE w:val="0"/>
        <w:autoSpaceDN w:val="0"/>
        <w:adjustRightInd w:val="0"/>
        <w:spacing w:before="0" w:line="360" w:lineRule="auto"/>
        <w:jc w:val="left"/>
        <w:rPr>
          <w:rFonts w:ascii="Tahoma" w:eastAsia="Times New Roman" w:hAnsi="Tahoma" w:cs="Tahoma"/>
          <w:color w:val="000000"/>
          <w:sz w:val="20"/>
          <w:szCs w:val="20"/>
          <w:lang w:val="es-ES_tradnl" w:eastAsia="es-ES"/>
        </w:rPr>
      </w:pPr>
      <w:r w:rsidRPr="00725D8E">
        <w:rPr>
          <w:rFonts w:ascii="Tahoma" w:eastAsia="Times New Roman" w:hAnsi="Tahoma" w:cs="Tahoma"/>
          <w:color w:val="000000"/>
          <w:sz w:val="20"/>
          <w:szCs w:val="20"/>
          <w:lang w:val="es-ES_tradnl" w:eastAsia="es-ES"/>
        </w:rPr>
        <w:t xml:space="preserve">(desde web de </w:t>
      </w:r>
      <w:smartTag w:uri="urn:schemas-microsoft-com:office:smarttags" w:element="PersonName">
        <w:smartTagPr>
          <w:attr w:name="ProductID" w:val="la Biblioteca"/>
        </w:smartTagPr>
        <w:r w:rsidRPr="00725D8E">
          <w:rPr>
            <w:rFonts w:ascii="Tahoma" w:eastAsia="Times New Roman" w:hAnsi="Tahoma" w:cs="Tahoma"/>
            <w:color w:val="000000"/>
            <w:sz w:val="20"/>
            <w:szCs w:val="20"/>
            <w:lang w:val="es-ES_tradnl" w:eastAsia="es-ES"/>
          </w:rPr>
          <w:t>la Biblioteca</w:t>
        </w:r>
      </w:smartTag>
      <w:r w:rsidRPr="00725D8E">
        <w:rPr>
          <w:rFonts w:ascii="Tahoma" w:eastAsia="Times New Roman" w:hAnsi="Tahoma" w:cs="Tahoma"/>
          <w:color w:val="000000"/>
          <w:sz w:val="20"/>
          <w:szCs w:val="20"/>
          <w:lang w:val="es-ES_tradnl" w:eastAsia="es-ES"/>
        </w:rPr>
        <w:t xml:space="preserve"> de </w:t>
      </w:r>
      <w:smartTag w:uri="urn:schemas-microsoft-com:office:smarttags" w:element="PersonName">
        <w:smartTagPr>
          <w:attr w:name="ProductID" w:val="la Universidad Pontificia"/>
        </w:smartTagPr>
        <w:r w:rsidRPr="00725D8E">
          <w:rPr>
            <w:rFonts w:ascii="Tahoma" w:eastAsia="Times New Roman" w:hAnsi="Tahoma" w:cs="Tahoma"/>
            <w:color w:val="000000"/>
            <w:sz w:val="20"/>
            <w:szCs w:val="20"/>
            <w:lang w:val="es-ES_tradnl" w:eastAsia="es-ES"/>
          </w:rPr>
          <w:t>la Universidad Pontificia</w:t>
        </w:r>
      </w:smartTag>
      <w:r w:rsidRPr="00725D8E">
        <w:rPr>
          <w:rFonts w:ascii="Tahoma" w:eastAsia="Times New Roman" w:hAnsi="Tahoma" w:cs="Tahoma"/>
          <w:color w:val="000000"/>
          <w:sz w:val="20"/>
          <w:szCs w:val="20"/>
          <w:lang w:val="es-ES_tradnl" w:eastAsia="es-ES"/>
        </w:rPr>
        <w:t xml:space="preserve"> Comillas):</w:t>
      </w:r>
    </w:p>
    <w:p w14:paraId="587D9B3D" w14:textId="77777777" w:rsidR="00725D8E" w:rsidRPr="00725D8E" w:rsidRDefault="004D40FF" w:rsidP="00725D8E">
      <w:pPr>
        <w:widowControl w:val="0"/>
        <w:numPr>
          <w:ilvl w:val="0"/>
          <w:numId w:val="15"/>
        </w:numPr>
        <w:autoSpaceDE w:val="0"/>
        <w:autoSpaceDN w:val="0"/>
        <w:adjustRightInd w:val="0"/>
        <w:spacing w:before="0" w:line="360" w:lineRule="auto"/>
        <w:jc w:val="left"/>
        <w:rPr>
          <w:rFonts w:ascii="Tahoma" w:eastAsia="Times New Roman" w:hAnsi="Tahoma" w:cs="Tahoma"/>
          <w:color w:val="0000FF"/>
          <w:sz w:val="20"/>
          <w:szCs w:val="20"/>
          <w:lang w:val="es-ES_tradnl" w:eastAsia="es-ES"/>
        </w:rPr>
      </w:pPr>
      <w:hyperlink r:id="rId27" w:history="1">
        <w:r w:rsidR="00725D8E" w:rsidRPr="00725D8E">
          <w:rPr>
            <w:rFonts w:ascii="Tahoma" w:eastAsia="Times New Roman" w:hAnsi="Tahoma" w:cs="Tahoma"/>
            <w:color w:val="0000FF" w:themeColor="hyperlink"/>
            <w:sz w:val="20"/>
            <w:szCs w:val="20"/>
            <w:u w:val="single"/>
            <w:lang w:val="es-ES_tradnl" w:eastAsia="es-ES"/>
          </w:rPr>
          <w:t>http://www.upcomillas.es/servicios/biblioteca/serv_bibl_recu_elec_base.aspx#</w:t>
        </w:r>
      </w:hyperlink>
    </w:p>
    <w:p w14:paraId="65B94CB3" w14:textId="77777777" w:rsidR="00725D8E" w:rsidRPr="00725D8E" w:rsidRDefault="00725D8E" w:rsidP="00725D8E">
      <w:pPr>
        <w:widowControl w:val="0"/>
        <w:numPr>
          <w:ilvl w:val="0"/>
          <w:numId w:val="15"/>
        </w:numPr>
        <w:autoSpaceDE w:val="0"/>
        <w:autoSpaceDN w:val="0"/>
        <w:adjustRightInd w:val="0"/>
        <w:spacing w:before="0" w:line="360" w:lineRule="auto"/>
        <w:jc w:val="left"/>
        <w:rPr>
          <w:rFonts w:ascii="Tahoma" w:eastAsia="Times New Roman" w:hAnsi="Tahoma" w:cs="Tahoma"/>
          <w:color w:val="0000FF"/>
          <w:sz w:val="20"/>
          <w:szCs w:val="20"/>
          <w:lang w:val="es-ES_tradnl" w:eastAsia="es-ES"/>
        </w:rPr>
      </w:pPr>
      <w:r w:rsidRPr="00725D8E">
        <w:rPr>
          <w:rFonts w:ascii="Tahoma" w:eastAsia="Times New Roman" w:hAnsi="Tahoma" w:cs="Tahoma"/>
          <w:color w:val="000000"/>
          <w:sz w:val="20"/>
          <w:szCs w:val="20"/>
          <w:lang w:val="es-ES_tradnl" w:eastAsia="es-ES"/>
        </w:rPr>
        <w:t xml:space="preserve">Programa RefWorks (desde web de </w:t>
      </w:r>
      <w:smartTag w:uri="urn:schemas-microsoft-com:office:smarttags" w:element="PersonName">
        <w:smartTagPr>
          <w:attr w:name="ProductID" w:val="la Biblioteca"/>
        </w:smartTagPr>
        <w:r w:rsidRPr="00725D8E">
          <w:rPr>
            <w:rFonts w:ascii="Tahoma" w:eastAsia="Times New Roman" w:hAnsi="Tahoma" w:cs="Tahoma"/>
            <w:color w:val="000000"/>
            <w:sz w:val="20"/>
            <w:szCs w:val="20"/>
            <w:lang w:val="es-ES_tradnl" w:eastAsia="es-ES"/>
          </w:rPr>
          <w:t>la Biblioteca</w:t>
        </w:r>
      </w:smartTag>
      <w:r w:rsidRPr="00725D8E">
        <w:rPr>
          <w:rFonts w:ascii="Tahoma" w:eastAsia="Times New Roman" w:hAnsi="Tahoma" w:cs="Tahoma"/>
          <w:color w:val="000000"/>
          <w:sz w:val="20"/>
          <w:szCs w:val="20"/>
          <w:lang w:val="es-ES_tradnl" w:eastAsia="es-ES"/>
        </w:rPr>
        <w:t xml:space="preserve"> de </w:t>
      </w:r>
      <w:smartTag w:uri="urn:schemas-microsoft-com:office:smarttags" w:element="PersonName">
        <w:smartTagPr>
          <w:attr w:name="ProductID" w:val="la Universidad Pontificia"/>
        </w:smartTagPr>
        <w:r w:rsidRPr="00725D8E">
          <w:rPr>
            <w:rFonts w:ascii="Tahoma" w:eastAsia="Times New Roman" w:hAnsi="Tahoma" w:cs="Tahoma"/>
            <w:color w:val="000000"/>
            <w:sz w:val="20"/>
            <w:szCs w:val="20"/>
            <w:lang w:val="es-ES_tradnl" w:eastAsia="es-ES"/>
          </w:rPr>
          <w:t>la Universidad Pontificia</w:t>
        </w:r>
      </w:smartTag>
      <w:r w:rsidRPr="00725D8E">
        <w:rPr>
          <w:rFonts w:ascii="Tahoma" w:eastAsia="Times New Roman" w:hAnsi="Tahoma" w:cs="Tahoma"/>
          <w:color w:val="000000"/>
          <w:sz w:val="20"/>
          <w:szCs w:val="20"/>
          <w:lang w:val="es-ES_tradnl" w:eastAsia="es-ES"/>
        </w:rPr>
        <w:t xml:space="preserve"> Comillas): </w:t>
      </w:r>
      <w:hyperlink r:id="rId28" w:history="1">
        <w:r w:rsidRPr="00725D8E">
          <w:rPr>
            <w:rFonts w:ascii="Tahoma" w:eastAsia="Times New Roman" w:hAnsi="Tahoma" w:cs="Tahoma"/>
            <w:color w:val="0000FF" w:themeColor="hyperlink"/>
            <w:sz w:val="20"/>
            <w:szCs w:val="20"/>
            <w:u w:val="single"/>
            <w:lang w:val="es-ES_tradnl" w:eastAsia="es-ES"/>
          </w:rPr>
          <w:t>http://www.upcomillas.es/servicios/biblioteca/serv_bibl_refworks.aspx</w:t>
        </w:r>
      </w:hyperlink>
    </w:p>
    <w:p w14:paraId="10C04B31" w14:textId="77777777" w:rsidR="00725D8E" w:rsidRPr="00725D8E" w:rsidRDefault="00725D8E" w:rsidP="00725D8E">
      <w:pPr>
        <w:widowControl w:val="0"/>
        <w:numPr>
          <w:ilvl w:val="0"/>
          <w:numId w:val="15"/>
        </w:numPr>
        <w:autoSpaceDE w:val="0"/>
        <w:autoSpaceDN w:val="0"/>
        <w:adjustRightInd w:val="0"/>
        <w:spacing w:before="0" w:line="360" w:lineRule="auto"/>
        <w:jc w:val="left"/>
        <w:rPr>
          <w:rFonts w:ascii="Tahoma" w:eastAsia="Times New Roman" w:hAnsi="Tahoma" w:cs="Tahoma"/>
          <w:color w:val="0000FF"/>
          <w:sz w:val="20"/>
          <w:szCs w:val="20"/>
          <w:lang w:val="en-GB" w:eastAsia="es-ES"/>
        </w:rPr>
      </w:pPr>
      <w:r w:rsidRPr="00725D8E">
        <w:rPr>
          <w:rFonts w:ascii="Tahoma" w:eastAsia="Times New Roman" w:hAnsi="Tahoma" w:cs="Tahoma"/>
          <w:color w:val="000000"/>
          <w:sz w:val="20"/>
          <w:szCs w:val="20"/>
          <w:lang w:val="en-GB" w:eastAsia="es-ES"/>
        </w:rPr>
        <w:t xml:space="preserve">CEIC: </w:t>
      </w:r>
      <w:hyperlink r:id="rId29" w:history="1">
        <w:r w:rsidRPr="00725D8E">
          <w:rPr>
            <w:rFonts w:ascii="Tahoma" w:eastAsia="Times New Roman" w:hAnsi="Tahoma" w:cs="Tahoma"/>
            <w:color w:val="0000FF" w:themeColor="hyperlink"/>
            <w:sz w:val="20"/>
            <w:szCs w:val="20"/>
            <w:u w:val="single"/>
            <w:lang w:val="en-GB" w:eastAsia="es-ES"/>
          </w:rPr>
          <w:t>http://www.madrid.org/cs/Satellite?c=CM_InfPractica_FA&amp;cid=1142284788088&amp;idConsejeria=1109266187266&amp;idListConsj=1109265444710&amp;language=es&amp;pagename=ComunidadMadrid%2FEstructura&amp;pid=1255430110076&amp;pv=1142284794376&amp;sm=1109265843983</w:t>
        </w:r>
      </w:hyperlink>
    </w:p>
    <w:p w14:paraId="3C115A50" w14:textId="77777777" w:rsidR="00725D8E" w:rsidRPr="00725D8E" w:rsidRDefault="004D40FF" w:rsidP="00725D8E">
      <w:pPr>
        <w:numPr>
          <w:ilvl w:val="0"/>
          <w:numId w:val="14"/>
        </w:numPr>
        <w:spacing w:before="0" w:line="360" w:lineRule="auto"/>
        <w:jc w:val="left"/>
        <w:rPr>
          <w:rFonts w:ascii="Tahoma" w:eastAsia="Times New Roman" w:hAnsi="Tahoma" w:cs="Tahoma"/>
          <w:sz w:val="20"/>
          <w:szCs w:val="20"/>
          <w:lang w:val="en-GB" w:eastAsia="es-ES"/>
        </w:rPr>
      </w:pPr>
      <w:hyperlink r:id="rId30" w:history="1">
        <w:r w:rsidR="00725D8E" w:rsidRPr="00725D8E">
          <w:rPr>
            <w:rFonts w:ascii="Tahoma" w:eastAsia="Times New Roman" w:hAnsi="Tahoma" w:cs="Tahoma"/>
            <w:color w:val="0000FF" w:themeColor="hyperlink"/>
            <w:sz w:val="20"/>
            <w:szCs w:val="20"/>
            <w:u w:val="single"/>
            <w:lang w:val="en-GB" w:eastAsia="es-ES"/>
          </w:rPr>
          <w:t>http://www.icn.ch/PS_E!=_NursesHumanRights-Sp.pdf</w:t>
        </w:r>
      </w:hyperlink>
    </w:p>
    <w:p w14:paraId="00C27BCB" w14:textId="77777777" w:rsidR="00725D8E" w:rsidRPr="00725D8E" w:rsidRDefault="004D40FF" w:rsidP="00725D8E">
      <w:pPr>
        <w:numPr>
          <w:ilvl w:val="0"/>
          <w:numId w:val="14"/>
        </w:numPr>
        <w:spacing w:before="0" w:line="360" w:lineRule="auto"/>
        <w:jc w:val="left"/>
        <w:rPr>
          <w:rFonts w:ascii="Tahoma" w:eastAsia="Times New Roman" w:hAnsi="Tahoma" w:cs="Tahoma"/>
          <w:sz w:val="20"/>
          <w:szCs w:val="20"/>
          <w:lang w:val="en-GB" w:eastAsia="es-ES"/>
        </w:rPr>
      </w:pPr>
      <w:hyperlink r:id="rId31" w:history="1">
        <w:r w:rsidR="00725D8E" w:rsidRPr="00725D8E">
          <w:rPr>
            <w:rFonts w:ascii="Tahoma" w:eastAsia="Times New Roman" w:hAnsi="Tahoma" w:cs="Tahoma"/>
            <w:color w:val="0000FF" w:themeColor="hyperlink"/>
            <w:sz w:val="20"/>
            <w:szCs w:val="20"/>
            <w:u w:val="single"/>
            <w:lang w:val="en-GB" w:eastAsia="es-ES"/>
          </w:rPr>
          <w:t>http://www.icn.ch/psgenitalsp.htm</w:t>
        </w:r>
      </w:hyperlink>
    </w:p>
    <w:p w14:paraId="4013CE39" w14:textId="77777777" w:rsidR="00725D8E" w:rsidRPr="00725D8E" w:rsidRDefault="004D40FF" w:rsidP="00725D8E">
      <w:pPr>
        <w:numPr>
          <w:ilvl w:val="0"/>
          <w:numId w:val="14"/>
        </w:numPr>
        <w:spacing w:before="0" w:line="360" w:lineRule="auto"/>
        <w:jc w:val="left"/>
        <w:rPr>
          <w:rFonts w:ascii="Tahoma" w:eastAsia="Times New Roman" w:hAnsi="Tahoma" w:cs="Tahoma"/>
          <w:sz w:val="20"/>
          <w:szCs w:val="20"/>
          <w:lang w:val="en-GB" w:eastAsia="es-ES"/>
        </w:rPr>
      </w:pPr>
      <w:hyperlink r:id="rId32" w:history="1">
        <w:r w:rsidR="00725D8E" w:rsidRPr="00725D8E">
          <w:rPr>
            <w:rFonts w:ascii="Tahoma" w:eastAsia="Times New Roman" w:hAnsi="Tahoma" w:cs="Tahoma"/>
            <w:color w:val="0000FF" w:themeColor="hyperlink"/>
            <w:sz w:val="20"/>
            <w:szCs w:val="20"/>
            <w:u w:val="single"/>
            <w:lang w:val="en-GB" w:eastAsia="es-ES"/>
          </w:rPr>
          <w:t>http://www.icn.ch/psdetaineesp.htm</w:t>
        </w:r>
      </w:hyperlink>
    </w:p>
    <w:p w14:paraId="52DB3261" w14:textId="77777777" w:rsidR="00725D8E" w:rsidRPr="00725D8E" w:rsidRDefault="004D40FF" w:rsidP="00725D8E">
      <w:pPr>
        <w:numPr>
          <w:ilvl w:val="0"/>
          <w:numId w:val="14"/>
        </w:numPr>
        <w:spacing w:before="0" w:line="360" w:lineRule="auto"/>
        <w:jc w:val="left"/>
        <w:rPr>
          <w:rFonts w:ascii="Tahoma" w:eastAsia="Times New Roman" w:hAnsi="Tahoma" w:cs="Tahoma"/>
          <w:sz w:val="20"/>
          <w:szCs w:val="20"/>
          <w:lang w:val="en-GB" w:eastAsia="es-ES"/>
        </w:rPr>
      </w:pPr>
      <w:hyperlink r:id="rId33" w:anchor="v=onepage&amp;q=&amp;f=false" w:history="1">
        <w:r w:rsidR="00725D8E" w:rsidRPr="00725D8E">
          <w:rPr>
            <w:rFonts w:ascii="Tahoma" w:eastAsia="Times New Roman" w:hAnsi="Tahoma" w:cs="Tahoma"/>
            <w:color w:val="0000FF" w:themeColor="hyperlink"/>
            <w:sz w:val="20"/>
            <w:szCs w:val="20"/>
            <w:u w:val="single"/>
            <w:lang w:val="en-GB" w:eastAsia="es-ES"/>
          </w:rPr>
          <w:t>http://books.google.com/books?id=U1vkusDGBV$C&amp;pg=PP1&amp;dp=El+cuidado+de+los+derechos+humanos&amp;hl=es#v=onepage&amp;q=&amp;f=false</w:t>
        </w:r>
      </w:hyperlink>
    </w:p>
    <w:p w14:paraId="3E289818" w14:textId="77777777" w:rsidR="00725D8E" w:rsidRPr="00725D8E" w:rsidRDefault="004D40FF" w:rsidP="00725D8E">
      <w:pPr>
        <w:numPr>
          <w:ilvl w:val="0"/>
          <w:numId w:val="14"/>
        </w:numPr>
        <w:spacing w:before="0" w:line="360" w:lineRule="auto"/>
        <w:jc w:val="left"/>
        <w:rPr>
          <w:rFonts w:ascii="Tahoma" w:eastAsia="Times New Roman" w:hAnsi="Tahoma" w:cs="Tahoma"/>
          <w:sz w:val="20"/>
          <w:szCs w:val="20"/>
          <w:lang w:val="en-GB" w:eastAsia="es-ES"/>
        </w:rPr>
      </w:pPr>
      <w:hyperlink r:id="rId34" w:history="1">
        <w:r w:rsidR="00725D8E" w:rsidRPr="00725D8E">
          <w:rPr>
            <w:rFonts w:ascii="Tahoma" w:eastAsia="Times New Roman" w:hAnsi="Tahoma" w:cs="Tahoma"/>
            <w:color w:val="0000FF" w:themeColor="hyperlink"/>
            <w:sz w:val="20"/>
            <w:szCs w:val="20"/>
            <w:u w:val="single"/>
            <w:lang w:val="en-GB" w:eastAsia="es-ES"/>
          </w:rPr>
          <w:t>http://cmapspublic.ihmc.us/rid=1212764087375_796304762_1518/noton.pdf</w:t>
        </w:r>
      </w:hyperlink>
    </w:p>
    <w:p w14:paraId="365F96ED" w14:textId="77777777" w:rsidR="00725D8E" w:rsidRPr="00725D8E" w:rsidRDefault="004D40FF" w:rsidP="00725D8E">
      <w:pPr>
        <w:numPr>
          <w:ilvl w:val="0"/>
          <w:numId w:val="14"/>
        </w:numPr>
        <w:spacing w:before="0" w:line="360" w:lineRule="auto"/>
        <w:jc w:val="left"/>
        <w:rPr>
          <w:rFonts w:ascii="Tahoma" w:eastAsia="Times New Roman" w:hAnsi="Tahoma" w:cs="Tahoma"/>
          <w:sz w:val="20"/>
          <w:szCs w:val="20"/>
          <w:lang w:val="es-ES_tradnl" w:eastAsia="es-ES"/>
        </w:rPr>
      </w:pPr>
      <w:hyperlink r:id="rId35" w:history="1">
        <w:r w:rsidR="00725D8E" w:rsidRPr="00725D8E">
          <w:rPr>
            <w:rFonts w:ascii="Tahoma" w:eastAsia="Times New Roman" w:hAnsi="Tahoma" w:cs="Tahoma"/>
            <w:color w:val="0000FF" w:themeColor="hyperlink"/>
            <w:sz w:val="20"/>
            <w:szCs w:val="20"/>
            <w:u w:val="single"/>
            <w:lang w:val="es-ES_tradnl" w:eastAsia="es-ES"/>
          </w:rPr>
          <w:t>www.indexenfermería.es</w:t>
        </w:r>
      </w:hyperlink>
    </w:p>
    <w:p w14:paraId="0C2DE382" w14:textId="77777777" w:rsidR="00725D8E" w:rsidRPr="00725D8E" w:rsidRDefault="004D40FF" w:rsidP="00725D8E">
      <w:pPr>
        <w:numPr>
          <w:ilvl w:val="0"/>
          <w:numId w:val="14"/>
        </w:numPr>
        <w:spacing w:before="0" w:line="360" w:lineRule="auto"/>
        <w:jc w:val="left"/>
        <w:rPr>
          <w:rFonts w:ascii="Tahoma" w:eastAsia="Times New Roman" w:hAnsi="Tahoma" w:cs="Tahoma"/>
          <w:sz w:val="20"/>
          <w:szCs w:val="20"/>
          <w:lang w:val="es-ES_tradnl" w:eastAsia="es-ES"/>
        </w:rPr>
      </w:pPr>
      <w:hyperlink r:id="rId36" w:history="1">
        <w:r w:rsidR="00725D8E" w:rsidRPr="00725D8E">
          <w:rPr>
            <w:rFonts w:ascii="Tahoma" w:eastAsia="Times New Roman" w:hAnsi="Tahoma" w:cs="Tahoma"/>
            <w:color w:val="0000FF" w:themeColor="hyperlink"/>
            <w:sz w:val="20"/>
            <w:szCs w:val="20"/>
            <w:u w:val="single"/>
            <w:lang w:val="es-ES_tradnl" w:eastAsia="es-ES"/>
          </w:rPr>
          <w:t>www.enfermundi.es</w:t>
        </w:r>
      </w:hyperlink>
    </w:p>
    <w:p w14:paraId="577DAACC" w14:textId="77777777" w:rsidR="00725D8E" w:rsidRPr="00725D8E" w:rsidRDefault="004D40FF" w:rsidP="00725D8E">
      <w:pPr>
        <w:numPr>
          <w:ilvl w:val="0"/>
          <w:numId w:val="14"/>
        </w:numPr>
        <w:spacing w:before="0" w:line="360" w:lineRule="auto"/>
        <w:jc w:val="left"/>
        <w:rPr>
          <w:rFonts w:ascii="Tahoma" w:eastAsia="Times New Roman" w:hAnsi="Tahoma" w:cs="Tahoma"/>
          <w:sz w:val="20"/>
          <w:szCs w:val="20"/>
          <w:lang w:val="es-ES_tradnl" w:eastAsia="es-ES"/>
        </w:rPr>
      </w:pPr>
      <w:hyperlink r:id="rId37" w:history="1">
        <w:r w:rsidR="00725D8E" w:rsidRPr="00725D8E">
          <w:rPr>
            <w:rFonts w:ascii="Tahoma" w:eastAsia="Times New Roman" w:hAnsi="Tahoma" w:cs="Tahoma"/>
            <w:color w:val="0000FF" w:themeColor="hyperlink"/>
            <w:sz w:val="20"/>
            <w:szCs w:val="20"/>
            <w:u w:val="single"/>
            <w:lang w:val="es-ES_tradnl" w:eastAsia="es-ES"/>
          </w:rPr>
          <w:t>www.portalhiades.com</w:t>
        </w:r>
      </w:hyperlink>
    </w:p>
    <w:p w14:paraId="0B0E3346" w14:textId="77777777" w:rsidR="00725D8E" w:rsidRPr="00725D8E" w:rsidRDefault="004D40FF" w:rsidP="00725D8E">
      <w:pPr>
        <w:numPr>
          <w:ilvl w:val="0"/>
          <w:numId w:val="14"/>
        </w:numPr>
        <w:spacing w:before="0" w:line="360" w:lineRule="auto"/>
        <w:jc w:val="left"/>
        <w:rPr>
          <w:rFonts w:ascii="Tahoma" w:eastAsia="Times New Roman" w:hAnsi="Tahoma" w:cs="Tahoma"/>
          <w:sz w:val="20"/>
          <w:szCs w:val="20"/>
          <w:lang w:val="es-ES_tradnl" w:eastAsia="es-ES"/>
        </w:rPr>
      </w:pPr>
      <w:hyperlink r:id="rId38" w:history="1">
        <w:r w:rsidR="00725D8E" w:rsidRPr="00725D8E">
          <w:rPr>
            <w:rFonts w:ascii="Tahoma" w:eastAsia="Times New Roman" w:hAnsi="Tahoma" w:cs="Tahoma"/>
            <w:color w:val="0000FF" w:themeColor="hyperlink"/>
            <w:sz w:val="20"/>
            <w:szCs w:val="20"/>
            <w:u w:val="single"/>
            <w:lang w:val="es-ES_tradnl" w:eastAsia="es-ES"/>
          </w:rPr>
          <w:t>www.anriorte-nic.net</w:t>
        </w:r>
      </w:hyperlink>
    </w:p>
    <w:p w14:paraId="3AD1ABC5" w14:textId="77777777" w:rsidR="00725D8E" w:rsidRPr="00725D8E" w:rsidRDefault="004D40FF" w:rsidP="00725D8E">
      <w:pPr>
        <w:numPr>
          <w:ilvl w:val="0"/>
          <w:numId w:val="14"/>
        </w:numPr>
        <w:spacing w:before="0" w:line="360" w:lineRule="auto"/>
        <w:jc w:val="left"/>
        <w:rPr>
          <w:rFonts w:ascii="Tahoma" w:eastAsia="Times New Roman" w:hAnsi="Tahoma" w:cs="Tahoma"/>
          <w:sz w:val="20"/>
          <w:szCs w:val="20"/>
          <w:lang w:val="es-ES_tradnl" w:eastAsia="es-ES"/>
        </w:rPr>
      </w:pPr>
      <w:hyperlink r:id="rId39" w:history="1">
        <w:r w:rsidR="00725D8E" w:rsidRPr="00725D8E">
          <w:rPr>
            <w:rFonts w:ascii="Tahoma" w:eastAsia="Times New Roman" w:hAnsi="Tahoma" w:cs="Tahoma"/>
            <w:color w:val="0000FF" w:themeColor="hyperlink"/>
            <w:sz w:val="20"/>
            <w:szCs w:val="20"/>
            <w:u w:val="single"/>
            <w:lang w:val="es-ES_tradnl" w:eastAsia="es-ES"/>
          </w:rPr>
          <w:t>http://bddoc.csic.es:8080/inicioBuscarSimple.html?tabla=docu&amp;bd=IME&amp;estado_formulario=show</w:t>
        </w:r>
      </w:hyperlink>
      <w:r w:rsidR="00725D8E" w:rsidRPr="00725D8E">
        <w:rPr>
          <w:rFonts w:ascii="Tahoma" w:eastAsia="Times New Roman" w:hAnsi="Tahoma" w:cs="Tahoma"/>
          <w:sz w:val="20"/>
          <w:szCs w:val="20"/>
          <w:lang w:val="es-ES_tradnl" w:eastAsia="es-ES"/>
        </w:rPr>
        <w:t xml:space="preserve">  </w:t>
      </w:r>
    </w:p>
    <w:p w14:paraId="18B765E8" w14:textId="77777777" w:rsidR="00725D8E" w:rsidRPr="00725D8E" w:rsidRDefault="004D40FF" w:rsidP="00725D8E">
      <w:pPr>
        <w:numPr>
          <w:ilvl w:val="0"/>
          <w:numId w:val="14"/>
        </w:numPr>
        <w:spacing w:before="0" w:line="360" w:lineRule="auto"/>
        <w:jc w:val="left"/>
        <w:rPr>
          <w:rFonts w:ascii="Tahoma" w:eastAsia="Times New Roman" w:hAnsi="Tahoma" w:cs="Tahoma"/>
          <w:sz w:val="20"/>
          <w:szCs w:val="20"/>
          <w:lang w:val="es-ES_tradnl" w:eastAsia="es-ES"/>
        </w:rPr>
      </w:pPr>
      <w:hyperlink r:id="rId40" w:history="1">
        <w:r w:rsidR="00725D8E" w:rsidRPr="00725D8E">
          <w:rPr>
            <w:rFonts w:ascii="Tahoma" w:eastAsia="Times New Roman" w:hAnsi="Tahoma" w:cs="Tahoma"/>
            <w:color w:val="0000FF" w:themeColor="hyperlink"/>
            <w:sz w:val="20"/>
            <w:szCs w:val="20"/>
            <w:u w:val="single"/>
            <w:lang w:val="es-ES_tradnl" w:eastAsia="es-ES"/>
          </w:rPr>
          <w:t>http://scielo.isciii.es/scielo.php</w:t>
        </w:r>
      </w:hyperlink>
    </w:p>
    <w:p w14:paraId="4ECD37BE" w14:textId="77777777" w:rsidR="00725D8E" w:rsidRPr="00725D8E" w:rsidRDefault="004D40FF" w:rsidP="00725D8E">
      <w:pPr>
        <w:numPr>
          <w:ilvl w:val="0"/>
          <w:numId w:val="14"/>
        </w:numPr>
        <w:spacing w:before="0" w:line="360" w:lineRule="auto"/>
        <w:jc w:val="left"/>
        <w:rPr>
          <w:rFonts w:ascii="Tahoma" w:eastAsia="Times New Roman" w:hAnsi="Tahoma" w:cs="Tahoma"/>
          <w:sz w:val="20"/>
          <w:szCs w:val="20"/>
          <w:lang w:val="es-ES_tradnl" w:eastAsia="es-ES"/>
        </w:rPr>
      </w:pPr>
      <w:hyperlink r:id="rId41" w:history="1">
        <w:r w:rsidR="00725D8E" w:rsidRPr="00725D8E">
          <w:rPr>
            <w:rFonts w:ascii="Tahoma" w:eastAsia="Times New Roman" w:hAnsi="Tahoma" w:cs="Tahoma"/>
            <w:color w:val="0000FF" w:themeColor="hyperlink"/>
            <w:sz w:val="20"/>
            <w:szCs w:val="20"/>
            <w:u w:val="single"/>
            <w:lang w:val="en-US" w:eastAsia="es-ES"/>
          </w:rPr>
          <w:t>http://www.elsevier.es/es</w:t>
        </w:r>
      </w:hyperlink>
    </w:p>
    <w:p w14:paraId="31E05249" w14:textId="77777777" w:rsidR="00725D8E" w:rsidRPr="00725D8E" w:rsidRDefault="004D40FF" w:rsidP="00725D8E">
      <w:pPr>
        <w:numPr>
          <w:ilvl w:val="0"/>
          <w:numId w:val="14"/>
        </w:numPr>
        <w:spacing w:before="0" w:line="360" w:lineRule="auto"/>
        <w:jc w:val="left"/>
        <w:rPr>
          <w:rFonts w:ascii="Tahoma" w:eastAsia="Times New Roman" w:hAnsi="Tahoma" w:cs="Tahoma"/>
          <w:sz w:val="20"/>
          <w:szCs w:val="20"/>
          <w:lang w:val="es-ES_tradnl" w:eastAsia="es-ES"/>
        </w:rPr>
      </w:pPr>
      <w:hyperlink r:id="rId42" w:history="1">
        <w:r w:rsidR="00725D8E" w:rsidRPr="00725D8E">
          <w:rPr>
            <w:rFonts w:ascii="Tahoma" w:eastAsia="Times New Roman" w:hAnsi="Tahoma" w:cs="Tahoma"/>
            <w:color w:val="0000FF" w:themeColor="hyperlink"/>
            <w:sz w:val="20"/>
            <w:szCs w:val="20"/>
            <w:u w:val="single"/>
            <w:lang w:val="es-ES_tradnl" w:eastAsia="es-ES"/>
          </w:rPr>
          <w:t>http://www.index-f.com/ciberindex.php?l=2&amp;url=/cuidenplus/busqueda.php</w:t>
        </w:r>
      </w:hyperlink>
    </w:p>
    <w:p w14:paraId="05C18155" w14:textId="77777777" w:rsidR="00725D8E" w:rsidRPr="00725D8E" w:rsidRDefault="004D40FF" w:rsidP="00725D8E">
      <w:pPr>
        <w:numPr>
          <w:ilvl w:val="0"/>
          <w:numId w:val="14"/>
        </w:numPr>
        <w:spacing w:before="0" w:line="360" w:lineRule="auto"/>
        <w:jc w:val="left"/>
        <w:rPr>
          <w:rFonts w:ascii="Tahoma" w:eastAsia="Times New Roman" w:hAnsi="Tahoma" w:cs="Tahoma"/>
          <w:sz w:val="20"/>
          <w:szCs w:val="20"/>
          <w:lang w:val="es-ES_tradnl" w:eastAsia="es-ES"/>
        </w:rPr>
      </w:pPr>
      <w:hyperlink r:id="rId43" w:history="1">
        <w:r w:rsidR="00725D8E" w:rsidRPr="00725D8E">
          <w:rPr>
            <w:rFonts w:ascii="Tahoma" w:eastAsia="Times New Roman" w:hAnsi="Tahoma" w:cs="Tahoma"/>
            <w:color w:val="0000FF" w:themeColor="hyperlink"/>
            <w:sz w:val="20"/>
            <w:szCs w:val="20"/>
            <w:u w:val="single"/>
            <w:lang w:val="en-US" w:eastAsia="es-ES"/>
          </w:rPr>
          <w:t>http://www.bibliotecacochrane.com/</w:t>
        </w:r>
      </w:hyperlink>
    </w:p>
    <w:p w14:paraId="6B8B3FF1" w14:textId="77777777" w:rsidR="00725D8E" w:rsidRPr="00725D8E" w:rsidRDefault="004D40FF" w:rsidP="00725D8E">
      <w:pPr>
        <w:numPr>
          <w:ilvl w:val="0"/>
          <w:numId w:val="14"/>
        </w:numPr>
        <w:spacing w:before="0" w:line="360" w:lineRule="auto"/>
        <w:jc w:val="left"/>
        <w:rPr>
          <w:rFonts w:ascii="Tahoma" w:eastAsia="Times New Roman" w:hAnsi="Tahoma" w:cs="Tahoma"/>
          <w:sz w:val="20"/>
          <w:szCs w:val="20"/>
          <w:lang w:val="es-ES_tradnl" w:eastAsia="es-ES"/>
        </w:rPr>
      </w:pPr>
      <w:hyperlink r:id="rId44" w:history="1">
        <w:r w:rsidR="00725D8E" w:rsidRPr="00725D8E">
          <w:rPr>
            <w:rFonts w:ascii="Tahoma" w:eastAsia="Times New Roman" w:hAnsi="Tahoma" w:cs="Tahoma"/>
            <w:color w:val="0000FF" w:themeColor="hyperlink"/>
            <w:sz w:val="20"/>
            <w:szCs w:val="20"/>
            <w:u w:val="single"/>
            <w:lang w:val="es-ES_tradnl" w:eastAsia="es-ES"/>
          </w:rPr>
          <w:t>http://es.connect.jbiconnectplus.org/Default.aspx</w:t>
        </w:r>
      </w:hyperlink>
    </w:p>
    <w:p w14:paraId="5820E4E1" w14:textId="77777777" w:rsidR="00725D8E" w:rsidRPr="00725D8E" w:rsidRDefault="004D40FF" w:rsidP="00725D8E">
      <w:pPr>
        <w:numPr>
          <w:ilvl w:val="0"/>
          <w:numId w:val="14"/>
        </w:numPr>
        <w:spacing w:before="0" w:line="360" w:lineRule="auto"/>
        <w:jc w:val="left"/>
        <w:rPr>
          <w:rFonts w:ascii="Tahoma" w:eastAsia="Times New Roman" w:hAnsi="Tahoma" w:cs="Tahoma"/>
          <w:sz w:val="20"/>
          <w:szCs w:val="20"/>
          <w:lang w:val="es-ES_tradnl" w:eastAsia="es-ES"/>
        </w:rPr>
      </w:pPr>
      <w:hyperlink r:id="rId45" w:history="1">
        <w:r w:rsidR="00725D8E" w:rsidRPr="00725D8E">
          <w:rPr>
            <w:rFonts w:ascii="Tahoma" w:eastAsia="Times New Roman" w:hAnsi="Tahoma" w:cs="Tahoma"/>
            <w:color w:val="0000FF" w:themeColor="hyperlink"/>
            <w:sz w:val="20"/>
            <w:szCs w:val="20"/>
            <w:u w:val="single"/>
            <w:lang w:val="es-ES_tradnl" w:eastAsia="es-ES"/>
          </w:rPr>
          <w:t>http://bases.bireme.br/cgi-bin/wxislind.exe/iah/online/?IsisScript=iah/iah.xis&amp;base=LILACS&amp;lang=e&amp;form=A</w:t>
        </w:r>
      </w:hyperlink>
    </w:p>
    <w:p w14:paraId="00F96DF9" w14:textId="77777777" w:rsidR="00725D8E" w:rsidRPr="00725D8E" w:rsidRDefault="004D40FF" w:rsidP="00725D8E">
      <w:pPr>
        <w:numPr>
          <w:ilvl w:val="0"/>
          <w:numId w:val="14"/>
        </w:numPr>
        <w:spacing w:before="0" w:line="360" w:lineRule="auto"/>
        <w:jc w:val="left"/>
        <w:rPr>
          <w:rFonts w:ascii="Tahoma" w:eastAsia="Times New Roman" w:hAnsi="Tahoma" w:cs="Tahoma"/>
          <w:sz w:val="20"/>
          <w:szCs w:val="20"/>
          <w:lang w:val="es-ES_tradnl" w:eastAsia="es-ES"/>
        </w:rPr>
      </w:pPr>
      <w:hyperlink r:id="rId46" w:history="1">
        <w:r w:rsidR="00725D8E" w:rsidRPr="00725D8E">
          <w:rPr>
            <w:rFonts w:ascii="Tahoma" w:eastAsia="Times New Roman" w:hAnsi="Tahoma" w:cs="Tahoma"/>
            <w:color w:val="0000FF" w:themeColor="hyperlink"/>
            <w:sz w:val="20"/>
            <w:szCs w:val="20"/>
            <w:u w:val="single"/>
            <w:lang w:val="es-ES_tradnl" w:eastAsia="es-ES"/>
          </w:rPr>
          <w:t>http://www.ebscohost.com/academic/cinahl-plus-with-full-text/</w:t>
        </w:r>
      </w:hyperlink>
    </w:p>
    <w:p w14:paraId="7BFCA1F3" w14:textId="77777777" w:rsidR="00725D8E" w:rsidRPr="00725D8E" w:rsidRDefault="00725D8E" w:rsidP="00725D8E">
      <w:pPr>
        <w:autoSpaceDE w:val="0"/>
        <w:autoSpaceDN w:val="0"/>
        <w:adjustRightInd w:val="0"/>
        <w:spacing w:before="0" w:line="360" w:lineRule="auto"/>
        <w:rPr>
          <w:rFonts w:ascii="Tahoma" w:eastAsia="Times New Roman" w:hAnsi="Tahoma" w:cs="Tahoma"/>
          <w:b/>
          <w:bCs/>
          <w:sz w:val="20"/>
          <w:szCs w:val="20"/>
          <w:lang w:val="es-ES_tradnl" w:eastAsia="es-ES"/>
        </w:rPr>
      </w:pPr>
    </w:p>
    <w:p w14:paraId="25DDE5D6" w14:textId="2AEEEF19" w:rsidR="00725D8E" w:rsidRDefault="00725D8E" w:rsidP="00725D8E">
      <w:pPr>
        <w:autoSpaceDE w:val="0"/>
        <w:autoSpaceDN w:val="0"/>
        <w:adjustRightInd w:val="0"/>
        <w:spacing w:before="0" w:line="360" w:lineRule="auto"/>
        <w:rPr>
          <w:rFonts w:ascii="Tahoma" w:eastAsia="Times New Roman" w:hAnsi="Tahoma" w:cs="Tahoma"/>
          <w:b/>
          <w:bCs/>
          <w:sz w:val="20"/>
          <w:szCs w:val="20"/>
          <w:lang w:val="es-ES_tradnl" w:eastAsia="es-ES"/>
        </w:rPr>
      </w:pPr>
    </w:p>
    <w:p w14:paraId="2B575CA3" w14:textId="7A73BF17" w:rsidR="0031308B" w:rsidRDefault="0031308B" w:rsidP="00725D8E">
      <w:pPr>
        <w:autoSpaceDE w:val="0"/>
        <w:autoSpaceDN w:val="0"/>
        <w:adjustRightInd w:val="0"/>
        <w:spacing w:before="0" w:line="360" w:lineRule="auto"/>
        <w:rPr>
          <w:rFonts w:ascii="Tahoma" w:eastAsia="Times New Roman" w:hAnsi="Tahoma" w:cs="Tahoma"/>
          <w:b/>
          <w:bCs/>
          <w:sz w:val="20"/>
          <w:szCs w:val="20"/>
          <w:lang w:val="es-ES_tradnl" w:eastAsia="es-ES"/>
        </w:rPr>
      </w:pPr>
    </w:p>
    <w:p w14:paraId="4576DD93" w14:textId="7C1F32EE" w:rsidR="0031308B" w:rsidRDefault="0031308B" w:rsidP="00725D8E">
      <w:pPr>
        <w:autoSpaceDE w:val="0"/>
        <w:autoSpaceDN w:val="0"/>
        <w:adjustRightInd w:val="0"/>
        <w:spacing w:before="0" w:line="360" w:lineRule="auto"/>
        <w:rPr>
          <w:rFonts w:ascii="Tahoma" w:eastAsia="Times New Roman" w:hAnsi="Tahoma" w:cs="Tahoma"/>
          <w:b/>
          <w:bCs/>
          <w:sz w:val="20"/>
          <w:szCs w:val="20"/>
          <w:lang w:val="es-ES_tradnl" w:eastAsia="es-ES"/>
        </w:rPr>
      </w:pPr>
    </w:p>
    <w:p w14:paraId="53F1CF31" w14:textId="7EA67904" w:rsidR="0031308B" w:rsidRDefault="0031308B" w:rsidP="00725D8E">
      <w:pPr>
        <w:autoSpaceDE w:val="0"/>
        <w:autoSpaceDN w:val="0"/>
        <w:adjustRightInd w:val="0"/>
        <w:spacing w:before="0" w:line="360" w:lineRule="auto"/>
        <w:rPr>
          <w:rFonts w:ascii="Tahoma" w:eastAsia="Times New Roman" w:hAnsi="Tahoma" w:cs="Tahoma"/>
          <w:b/>
          <w:bCs/>
          <w:sz w:val="20"/>
          <w:szCs w:val="20"/>
          <w:lang w:val="es-ES_tradnl" w:eastAsia="es-ES"/>
        </w:rPr>
      </w:pPr>
    </w:p>
    <w:p w14:paraId="537D9613" w14:textId="77777777" w:rsidR="0031308B" w:rsidRPr="00725D8E" w:rsidRDefault="0031308B" w:rsidP="00725D8E">
      <w:pPr>
        <w:autoSpaceDE w:val="0"/>
        <w:autoSpaceDN w:val="0"/>
        <w:adjustRightInd w:val="0"/>
        <w:spacing w:before="0" w:line="360" w:lineRule="auto"/>
        <w:rPr>
          <w:rFonts w:ascii="Tahoma" w:eastAsia="Times New Roman" w:hAnsi="Tahoma" w:cs="Tahoma"/>
          <w:b/>
          <w:bCs/>
          <w:sz w:val="20"/>
          <w:szCs w:val="20"/>
          <w:lang w:val="es-ES_tradnl" w:eastAsia="es-ES"/>
        </w:rPr>
      </w:pPr>
    </w:p>
    <w:p w14:paraId="1A757C5A" w14:textId="77777777" w:rsidR="00365F5C" w:rsidRDefault="00365F5C">
      <w:pPr>
        <w:spacing w:before="0" w:after="200"/>
        <w:jc w:val="left"/>
        <w:rPr>
          <w:rFonts w:ascii="Arial,Bold" w:eastAsia="Times New Roman" w:hAnsi="Arial,Bold" w:cs="Times New Roman"/>
          <w:b/>
          <w:bCs/>
          <w:lang w:eastAsia="es-ES"/>
        </w:rPr>
      </w:pPr>
      <w:r>
        <w:rPr>
          <w:rFonts w:ascii="Arial,Bold" w:eastAsia="Times New Roman" w:hAnsi="Arial,Bold" w:cs="Times New Roman"/>
          <w:b/>
          <w:bCs/>
          <w:lang w:eastAsia="es-ES"/>
        </w:rPr>
        <w:br w:type="page"/>
      </w:r>
    </w:p>
    <w:p w14:paraId="086A8DD0" w14:textId="03BD9122" w:rsidR="00725D8E" w:rsidRPr="00725D8E" w:rsidRDefault="00725D8E" w:rsidP="00725D8E">
      <w:pPr>
        <w:autoSpaceDE w:val="0"/>
        <w:autoSpaceDN w:val="0"/>
        <w:adjustRightInd w:val="0"/>
        <w:spacing w:before="0" w:line="240" w:lineRule="auto"/>
        <w:jc w:val="center"/>
        <w:rPr>
          <w:rFonts w:ascii="Arial,Bold" w:eastAsia="Times New Roman" w:hAnsi="Arial,Bold" w:cs="Times New Roman"/>
          <w:b/>
          <w:bCs/>
          <w:lang w:eastAsia="es-ES"/>
        </w:rPr>
      </w:pPr>
      <w:r w:rsidRPr="00725D8E">
        <w:rPr>
          <w:rFonts w:ascii="Arial,Bold" w:eastAsia="Times New Roman" w:hAnsi="Arial,Bold" w:cs="Times New Roman"/>
          <w:b/>
          <w:bCs/>
          <w:lang w:eastAsia="es-ES"/>
        </w:rPr>
        <w:lastRenderedPageBreak/>
        <w:t xml:space="preserve">ANEXO </w:t>
      </w:r>
    </w:p>
    <w:p w14:paraId="7ACF1197" w14:textId="77777777" w:rsidR="00725D8E" w:rsidRPr="00725D8E" w:rsidRDefault="00725D8E" w:rsidP="00725D8E">
      <w:pPr>
        <w:autoSpaceDE w:val="0"/>
        <w:autoSpaceDN w:val="0"/>
        <w:adjustRightInd w:val="0"/>
        <w:spacing w:before="0" w:line="240" w:lineRule="auto"/>
        <w:jc w:val="left"/>
        <w:rPr>
          <w:rFonts w:ascii="Arial,Bold" w:eastAsia="Times New Roman" w:hAnsi="Arial,Bold" w:cs="Times New Roman"/>
          <w:b/>
          <w:bCs/>
          <w:noProof/>
          <w:lang w:eastAsia="es-ES"/>
        </w:rPr>
      </w:pPr>
    </w:p>
    <w:p w14:paraId="74E2D46C" w14:textId="77777777" w:rsidR="00725D8E" w:rsidRPr="00725D8E" w:rsidRDefault="00725D8E" w:rsidP="00725D8E">
      <w:pPr>
        <w:autoSpaceDE w:val="0"/>
        <w:autoSpaceDN w:val="0"/>
        <w:adjustRightInd w:val="0"/>
        <w:spacing w:before="0" w:line="240" w:lineRule="auto"/>
        <w:jc w:val="center"/>
        <w:rPr>
          <w:rFonts w:ascii="Arial,Bold" w:eastAsia="Times New Roman" w:hAnsi="Arial,Bold" w:cs="Times New Roman"/>
          <w:b/>
          <w:bCs/>
          <w:highlight w:val="yellow"/>
          <w:lang w:eastAsia="es-ES"/>
        </w:rPr>
      </w:pPr>
      <w:r w:rsidRPr="00725D8E">
        <w:rPr>
          <w:rFonts w:ascii="Arial,Bold" w:eastAsia="Times New Roman" w:hAnsi="Arial,Bold" w:cs="Times New Roman"/>
          <w:b/>
          <w:bCs/>
          <w:noProof/>
          <w:lang w:eastAsia="es-ES"/>
        </w:rPr>
        <w:drawing>
          <wp:inline distT="0" distB="0" distL="0" distR="0" wp14:anchorId="35AA11AD" wp14:editId="5874F6AF">
            <wp:extent cx="5297848" cy="71628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97029" cy="7161693"/>
                    </a:xfrm>
                    <a:prstGeom prst="rect">
                      <a:avLst/>
                    </a:prstGeom>
                    <a:noFill/>
                    <a:ln>
                      <a:noFill/>
                    </a:ln>
                  </pic:spPr>
                </pic:pic>
              </a:graphicData>
            </a:graphic>
          </wp:inline>
        </w:drawing>
      </w:r>
    </w:p>
    <w:p w14:paraId="3CFC3C21" w14:textId="31A4FE76" w:rsidR="000A19BD" w:rsidRPr="00A9223B" w:rsidRDefault="000A19BD" w:rsidP="002C1750"/>
    <w:sectPr w:rsidR="000A19BD" w:rsidRPr="00A9223B" w:rsidSect="00B615AE">
      <w:headerReference w:type="default" r:id="rId48"/>
      <w:footerReference w:type="default" r:id="rId49"/>
      <w:pgSz w:w="11906" w:h="16838"/>
      <w:pgMar w:top="851" w:right="1134" w:bottom="851" w:left="1134" w:header="709" w:footer="1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14333" w14:textId="77777777" w:rsidR="004D40FF" w:rsidRDefault="004D40FF" w:rsidP="00072498">
      <w:r>
        <w:separator/>
      </w:r>
    </w:p>
  </w:endnote>
  <w:endnote w:type="continuationSeparator" w:id="0">
    <w:p w14:paraId="752E7FC4" w14:textId="77777777" w:rsidR="004D40FF" w:rsidRDefault="004D40FF" w:rsidP="0007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8504"/>
    </w:tblGrid>
    <w:tr w:rsidR="004D40FF" w:rsidRPr="00182C7D" w14:paraId="4F1DD79E" w14:textId="77777777" w:rsidTr="004D40FF">
      <w:trPr>
        <w:jc w:val="center"/>
      </w:trPr>
      <w:tc>
        <w:tcPr>
          <w:tcW w:w="8498" w:type="dxa"/>
          <w:shd w:val="clear" w:color="auto" w:fill="auto"/>
          <w:vAlign w:val="center"/>
        </w:tcPr>
        <w:tbl>
          <w:tblPr>
            <w:tblW w:w="8647" w:type="dxa"/>
            <w:jc w:val="center"/>
            <w:tblBorders>
              <w:top w:val="single" w:sz="4" w:space="0" w:color="4F81BD"/>
            </w:tblBorders>
            <w:tblLook w:val="01E0" w:firstRow="1" w:lastRow="1" w:firstColumn="1" w:lastColumn="1" w:noHBand="0" w:noVBand="0"/>
          </w:tblPr>
          <w:tblGrid>
            <w:gridCol w:w="7302"/>
            <w:gridCol w:w="1345"/>
          </w:tblGrid>
          <w:tr w:rsidR="004D40FF" w:rsidRPr="00ED2DC3" w14:paraId="161E5924" w14:textId="77777777" w:rsidTr="004D40FF">
            <w:trPr>
              <w:trHeight w:val="416"/>
              <w:jc w:val="center"/>
            </w:trPr>
            <w:tc>
              <w:tcPr>
                <w:tcW w:w="7302" w:type="dxa"/>
                <w:vAlign w:val="center"/>
              </w:tcPr>
              <w:p w14:paraId="00EAB22B" w14:textId="77777777" w:rsidR="004D40FF" w:rsidRPr="00A2470D" w:rsidRDefault="004D40FF" w:rsidP="004D40FF">
                <w:pPr>
                  <w:rPr>
                    <w:rFonts w:eastAsia="Times New Roman" w:cs="Calibri"/>
                    <w:i/>
                    <w:color w:val="365F91"/>
                    <w:sz w:val="18"/>
                    <w:lang w:eastAsia="es-ES"/>
                  </w:rPr>
                </w:pPr>
                <w:r w:rsidRPr="00A2470D">
                  <w:rPr>
                    <w:rFonts w:eastAsia="Times New Roman" w:cs="Calibri"/>
                    <w:i/>
                    <w:color w:val="365F91"/>
                    <w:sz w:val="18"/>
                    <w:lang w:eastAsia="es-ES"/>
                  </w:rPr>
                  <w:t xml:space="preserve">Proyecto </w:t>
                </w:r>
                <w:r w:rsidRPr="009E4A43">
                  <w:rPr>
                    <w:rFonts w:eastAsia="Times New Roman" w:cs="Calibri"/>
                    <w:i/>
                    <w:color w:val="365F91"/>
                    <w:sz w:val="18"/>
                    <w:lang w:eastAsia="es-ES"/>
                  </w:rPr>
                  <w:t xml:space="preserve">Asistencial </w:t>
                </w:r>
                <w:r>
                  <w:rPr>
                    <w:rFonts w:eastAsia="Times New Roman" w:cs="Calibri"/>
                    <w:i/>
                    <w:color w:val="365F91"/>
                    <w:sz w:val="18"/>
                    <w:lang w:eastAsia="es-ES"/>
                  </w:rPr>
                  <w:t>UME-TCA</w:t>
                </w:r>
                <w:r w:rsidRPr="009E4A43">
                  <w:rPr>
                    <w:rFonts w:eastAsia="Times New Roman" w:cs="Calibri"/>
                    <w:i/>
                    <w:color w:val="365F91"/>
                    <w:sz w:val="18"/>
                    <w:lang w:eastAsia="es-ES"/>
                  </w:rPr>
                  <w:tab/>
                </w:r>
              </w:p>
            </w:tc>
            <w:tc>
              <w:tcPr>
                <w:tcW w:w="1345" w:type="dxa"/>
                <w:vAlign w:val="center"/>
              </w:tcPr>
              <w:p w14:paraId="46C1DBE9" w14:textId="201E04EE" w:rsidR="004D40FF" w:rsidRPr="00ED2DC3" w:rsidRDefault="004D40FF" w:rsidP="004D40FF">
                <w:pPr>
                  <w:spacing w:before="60" w:after="60"/>
                  <w:jc w:val="right"/>
                  <w:rPr>
                    <w:color w:val="365F91"/>
                    <w:sz w:val="18"/>
                    <w:lang w:eastAsia="es-ES"/>
                  </w:rPr>
                </w:pPr>
                <w:r w:rsidRPr="00ED2DC3">
                  <w:rPr>
                    <w:color w:val="365F91"/>
                    <w:sz w:val="18"/>
                    <w:lang w:eastAsia="es-ES"/>
                  </w:rPr>
                  <w:t xml:space="preserve">Pág. </w:t>
                </w:r>
                <w:r w:rsidRPr="00ED2DC3">
                  <w:rPr>
                    <w:color w:val="365F91"/>
                    <w:sz w:val="18"/>
                    <w:lang w:eastAsia="es-ES"/>
                  </w:rPr>
                  <w:fldChar w:fldCharType="begin"/>
                </w:r>
                <w:r w:rsidRPr="00ED2DC3">
                  <w:rPr>
                    <w:color w:val="365F91"/>
                    <w:sz w:val="18"/>
                    <w:lang w:eastAsia="es-ES"/>
                  </w:rPr>
                  <w:instrText xml:space="preserve"> PAGE </w:instrText>
                </w:r>
                <w:r w:rsidRPr="00ED2DC3">
                  <w:rPr>
                    <w:color w:val="365F91"/>
                    <w:sz w:val="18"/>
                    <w:lang w:eastAsia="es-ES"/>
                  </w:rPr>
                  <w:fldChar w:fldCharType="separate"/>
                </w:r>
                <w:r w:rsidR="001D1661">
                  <w:rPr>
                    <w:noProof/>
                    <w:color w:val="365F91"/>
                    <w:sz w:val="18"/>
                    <w:lang w:eastAsia="es-ES"/>
                  </w:rPr>
                  <w:t>5</w:t>
                </w:r>
                <w:r w:rsidRPr="00ED2DC3">
                  <w:rPr>
                    <w:color w:val="365F91"/>
                    <w:sz w:val="18"/>
                    <w:lang w:eastAsia="es-ES"/>
                  </w:rPr>
                  <w:fldChar w:fldCharType="end"/>
                </w:r>
                <w:r w:rsidRPr="00ED2DC3">
                  <w:rPr>
                    <w:color w:val="365F91"/>
                    <w:sz w:val="18"/>
                    <w:lang w:eastAsia="es-ES"/>
                  </w:rPr>
                  <w:t xml:space="preserve"> de </w:t>
                </w:r>
                <w:r w:rsidRPr="00ED2DC3">
                  <w:rPr>
                    <w:color w:val="365F91"/>
                    <w:sz w:val="18"/>
                    <w:lang w:eastAsia="es-ES"/>
                  </w:rPr>
                  <w:fldChar w:fldCharType="begin"/>
                </w:r>
                <w:r w:rsidRPr="00ED2DC3">
                  <w:rPr>
                    <w:color w:val="365F91"/>
                    <w:sz w:val="18"/>
                    <w:lang w:eastAsia="es-ES"/>
                  </w:rPr>
                  <w:instrText xml:space="preserve"> NUMPAGES </w:instrText>
                </w:r>
                <w:r w:rsidRPr="00ED2DC3">
                  <w:rPr>
                    <w:color w:val="365F91"/>
                    <w:sz w:val="18"/>
                    <w:lang w:eastAsia="es-ES"/>
                  </w:rPr>
                  <w:fldChar w:fldCharType="separate"/>
                </w:r>
                <w:r w:rsidR="001D1661">
                  <w:rPr>
                    <w:noProof/>
                    <w:color w:val="365F91"/>
                    <w:sz w:val="18"/>
                    <w:lang w:eastAsia="es-ES"/>
                  </w:rPr>
                  <w:t>28</w:t>
                </w:r>
                <w:r w:rsidRPr="00ED2DC3">
                  <w:rPr>
                    <w:color w:val="365F91"/>
                    <w:sz w:val="18"/>
                    <w:lang w:eastAsia="es-ES"/>
                  </w:rPr>
                  <w:fldChar w:fldCharType="end"/>
                </w:r>
              </w:p>
            </w:tc>
          </w:tr>
        </w:tbl>
        <w:p w14:paraId="254E7CFE" w14:textId="77777777" w:rsidR="004D40FF" w:rsidRPr="007603EA" w:rsidRDefault="004D40FF" w:rsidP="004D40FF">
          <w:pPr>
            <w:spacing w:before="60"/>
            <w:jc w:val="left"/>
            <w:rPr>
              <w:color w:val="4F81BD"/>
              <w:sz w:val="18"/>
              <w:lang w:eastAsia="es-ES"/>
            </w:rPr>
          </w:pPr>
        </w:p>
      </w:tc>
    </w:tr>
  </w:tbl>
  <w:p w14:paraId="46E59CD8" w14:textId="77777777" w:rsidR="004D40FF" w:rsidRPr="00182C7D" w:rsidRDefault="004D40FF" w:rsidP="004D40FF">
    <w:pPr>
      <w:pStyle w:val="Piedepgina"/>
      <w:rPr>
        <w:sz w:val="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A9ACE" w14:textId="77777777" w:rsidR="004D40FF" w:rsidRPr="003F6DA1" w:rsidRDefault="004D40FF" w:rsidP="004D40FF">
    <w:pPr>
      <w:pStyle w:val="Piedepgina"/>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61971" w14:textId="77777777" w:rsidR="004D40FF" w:rsidRPr="00182C7D" w:rsidRDefault="004D40FF" w:rsidP="00A963C8">
    <w:pPr>
      <w:pStyle w:val="Piedepgina"/>
      <w:rPr>
        <w:sz w:val="6"/>
      </w:rPr>
    </w:pPr>
    <w:r>
      <w:rPr>
        <w:noProof/>
        <w:sz w:val="6"/>
        <w:lang w:eastAsia="es-ES"/>
      </w:rPr>
      <w:drawing>
        <wp:anchor distT="0" distB="0" distL="114300" distR="114300" simplePos="0" relativeHeight="251657728" behindDoc="1" locked="0" layoutInCell="1" allowOverlap="1" wp14:anchorId="7DD6BA5F" wp14:editId="2D5DDC25">
          <wp:simplePos x="0" y="0"/>
          <wp:positionH relativeFrom="margin">
            <wp:align>left</wp:align>
          </wp:positionH>
          <wp:positionV relativeFrom="paragraph">
            <wp:posOffset>7620</wp:posOffset>
          </wp:positionV>
          <wp:extent cx="3331210" cy="706120"/>
          <wp:effectExtent l="0" t="0" r="2540" b="0"/>
          <wp:wrapThrough wrapText="bothSides">
            <wp:wrapPolygon edited="0">
              <wp:start x="0" y="0"/>
              <wp:lineTo x="0" y="20978"/>
              <wp:lineTo x="21493" y="20978"/>
              <wp:lineTo x="21493"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de pagina 2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31210" cy="706120"/>
                  </a:xfrm>
                  <a:prstGeom prst="rect">
                    <a:avLst/>
                  </a:prstGeom>
                </pic:spPr>
              </pic:pic>
            </a:graphicData>
          </a:graphic>
          <wp14:sizeRelH relativeFrom="page">
            <wp14:pctWidth>0</wp14:pctWidth>
          </wp14:sizeRelH>
          <wp14:sizeRelV relativeFrom="page">
            <wp14:pctHeight>0</wp14:pctHeight>
          </wp14:sizeRelV>
        </wp:anchor>
      </w:drawing>
    </w:r>
  </w:p>
  <w:p w14:paraId="300AD01B" w14:textId="77777777" w:rsidR="004D40FF" w:rsidRPr="00182C7D" w:rsidRDefault="004D40FF" w:rsidP="00072498">
    <w:pPr>
      <w:pStyle w:val="Piedepgina"/>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87370" w14:textId="77777777" w:rsidR="004D40FF" w:rsidRDefault="004D40FF" w:rsidP="00072498">
      <w:r>
        <w:separator/>
      </w:r>
    </w:p>
  </w:footnote>
  <w:footnote w:type="continuationSeparator" w:id="0">
    <w:p w14:paraId="0CD40627" w14:textId="77777777" w:rsidR="004D40FF" w:rsidRDefault="004D40FF" w:rsidP="00072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1FC8B" w14:textId="77777777" w:rsidR="004D40FF" w:rsidRDefault="004D40FF" w:rsidP="004D40FF">
    <w:pPr>
      <w:pStyle w:val="Encabezado"/>
      <w:spacing w:after="240"/>
      <w:jc w:val="right"/>
    </w:pPr>
    <w:r w:rsidRPr="004D4813">
      <w:rPr>
        <w:rFonts w:ascii="Cambria" w:eastAsia="MS Mincho" w:hAnsi="Cambria" w:cs="Times New Roman" w:hint="eastAsia"/>
        <w:noProof/>
        <w:sz w:val="24"/>
        <w:szCs w:val="24"/>
        <w:lang w:eastAsia="es-ES"/>
      </w:rPr>
      <w:drawing>
        <wp:inline distT="0" distB="0" distL="0" distR="0" wp14:anchorId="7738B548" wp14:editId="558F8477">
          <wp:extent cx="1778400" cy="54000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spital-SJD-Sevilla.png"/>
                  <pic:cNvPicPr/>
                </pic:nvPicPr>
                <pic:blipFill rotWithShape="1">
                  <a:blip r:embed="rId1">
                    <a:extLst>
                      <a:ext uri="{28A0092B-C50C-407E-A947-70E740481C1C}">
                        <a14:useLocalDpi xmlns:a14="http://schemas.microsoft.com/office/drawing/2010/main" val="0"/>
                      </a:ext>
                    </a:extLst>
                  </a:blip>
                  <a:srcRect t="13142" r="9280" b="16458"/>
                  <a:stretch/>
                </pic:blipFill>
                <pic:spPr bwMode="auto">
                  <a:xfrm>
                    <a:off x="0" y="0"/>
                    <a:ext cx="1778400" cy="5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D2FA4" w14:textId="77777777" w:rsidR="004D40FF" w:rsidRDefault="004D40FF" w:rsidP="004D40FF">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1C4B4" w14:textId="77777777" w:rsidR="004D40FF" w:rsidRDefault="004D40FF" w:rsidP="00645D60">
    <w:pPr>
      <w:pStyle w:val="Encabezado"/>
      <w:spacing w:after="240"/>
    </w:pPr>
    <w:r>
      <w:rPr>
        <w:noProof/>
        <w:lang w:eastAsia="es-ES"/>
      </w:rPr>
      <w:drawing>
        <wp:anchor distT="0" distB="0" distL="114300" distR="114300" simplePos="0" relativeHeight="251658240" behindDoc="1" locked="0" layoutInCell="1" allowOverlap="1" wp14:anchorId="77D00BBE" wp14:editId="035F65F3">
          <wp:simplePos x="0" y="0"/>
          <wp:positionH relativeFrom="column">
            <wp:posOffset>-451485</wp:posOffset>
          </wp:positionH>
          <wp:positionV relativeFrom="paragraph">
            <wp:posOffset>-114300</wp:posOffset>
          </wp:positionV>
          <wp:extent cx="6786880" cy="675640"/>
          <wp:effectExtent l="0" t="0" r="0" b="0"/>
          <wp:wrapThrough wrapText="bothSides">
            <wp:wrapPolygon edited="0">
              <wp:start x="5335" y="0"/>
              <wp:lineTo x="4729" y="6090"/>
              <wp:lineTo x="0" y="14617"/>
              <wp:lineTo x="0" y="18271"/>
              <wp:lineTo x="20674" y="20707"/>
              <wp:lineTo x="20917" y="20707"/>
              <wp:lineTo x="21523" y="20098"/>
              <wp:lineTo x="21523" y="0"/>
              <wp:lineTo x="5335" y="0"/>
            </wp:wrapPolygon>
          </wp:wrapThrough>
          <wp:docPr id="3" name="Imagen 3" descr="CENTRO SAN JUAN DE DIOS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RO SAN JUAN DE DIOS (MADR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6880" cy="675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41624" w14:textId="77777777" w:rsidR="004D40FF" w:rsidRDefault="004D40FF" w:rsidP="00645D60">
    <w:pPr>
      <w:pStyle w:val="Encabezado"/>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BD7"/>
      </v:shape>
    </w:pict>
  </w:numPicBullet>
  <w:abstractNum w:abstractNumId="0" w15:restartNumberingAfterBreak="0">
    <w:nsid w:val="01A5457B"/>
    <w:multiLevelType w:val="hybridMultilevel"/>
    <w:tmpl w:val="F07A1F32"/>
    <w:lvl w:ilvl="0" w:tplc="9A5E7118">
      <w:start w:val="1"/>
      <w:numFmt w:val="bullet"/>
      <w:lvlText w:val=""/>
      <w:lvlJc w:val="left"/>
      <w:pPr>
        <w:ind w:left="720" w:hanging="360"/>
      </w:pPr>
      <w:rPr>
        <w:rFonts w:ascii="Symbol" w:hAnsi="Symbol" w:hint="default"/>
        <w:color w:val="4F81BD" w:themeColor="accent1"/>
      </w:rPr>
    </w:lvl>
    <w:lvl w:ilvl="1" w:tplc="82846D4C">
      <w:start w:val="1"/>
      <w:numFmt w:val="bullet"/>
      <w:lvlText w:val="o"/>
      <w:lvlJc w:val="left"/>
      <w:pPr>
        <w:ind w:left="1440" w:hanging="360"/>
      </w:pPr>
      <w:rPr>
        <w:rFonts w:ascii="Courier New" w:hAnsi="Courier New" w:hint="default"/>
        <w:color w:val="548DD4" w:themeColor="text2" w:themeTint="99"/>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545AD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877692"/>
    <w:multiLevelType w:val="hybridMultilevel"/>
    <w:tmpl w:val="D21862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1745F"/>
    <w:multiLevelType w:val="hybridMultilevel"/>
    <w:tmpl w:val="BF8027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E0783"/>
    <w:multiLevelType w:val="hybridMultilevel"/>
    <w:tmpl w:val="C3148C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AC85579"/>
    <w:multiLevelType w:val="hybridMultilevel"/>
    <w:tmpl w:val="95E01C10"/>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0B9B60F3"/>
    <w:multiLevelType w:val="hybridMultilevel"/>
    <w:tmpl w:val="186AFF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37A8C"/>
    <w:multiLevelType w:val="hybridMultilevel"/>
    <w:tmpl w:val="C5AE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8C4B6B"/>
    <w:multiLevelType w:val="hybridMultilevel"/>
    <w:tmpl w:val="08D06E56"/>
    <w:lvl w:ilvl="0" w:tplc="0C0A0005">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E9769D8"/>
    <w:multiLevelType w:val="hybridMultilevel"/>
    <w:tmpl w:val="935A5502"/>
    <w:lvl w:ilvl="0" w:tplc="0C0A0005">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F835315"/>
    <w:multiLevelType w:val="hybridMultilevel"/>
    <w:tmpl w:val="0464DD3A"/>
    <w:lvl w:ilvl="0" w:tplc="0C0A000F">
      <w:start w:val="1"/>
      <w:numFmt w:val="decimal"/>
      <w:lvlText w:val="%1."/>
      <w:lvlJc w:val="left"/>
      <w:pPr>
        <w:tabs>
          <w:tab w:val="num" w:pos="795"/>
        </w:tabs>
        <w:ind w:left="795" w:hanging="360"/>
      </w:pPr>
      <w:rPr>
        <w:rFonts w:hint="default"/>
      </w:rPr>
    </w:lvl>
    <w:lvl w:ilvl="1" w:tplc="2C6ECA40">
      <w:start w:val="1"/>
      <w:numFmt w:val="bullet"/>
      <w:lvlText w:val=""/>
      <w:lvlJc w:val="left"/>
      <w:pPr>
        <w:tabs>
          <w:tab w:val="num" w:pos="1515"/>
        </w:tabs>
        <w:ind w:left="1515" w:hanging="360"/>
      </w:pPr>
      <w:rPr>
        <w:rFonts w:ascii="Wingdings" w:hAnsi="Wingdings" w:hint="default"/>
      </w:rPr>
    </w:lvl>
    <w:lvl w:ilvl="2" w:tplc="0C0A0005">
      <w:start w:val="1"/>
      <w:numFmt w:val="bullet"/>
      <w:lvlText w:val=""/>
      <w:lvlJc w:val="left"/>
      <w:pPr>
        <w:tabs>
          <w:tab w:val="num" w:pos="2235"/>
        </w:tabs>
        <w:ind w:left="2235" w:hanging="360"/>
      </w:pPr>
      <w:rPr>
        <w:rFonts w:ascii="Wingdings" w:hAnsi="Wingdings" w:hint="default"/>
      </w:rPr>
    </w:lvl>
    <w:lvl w:ilvl="3" w:tplc="0C0A0001" w:tentative="1">
      <w:start w:val="1"/>
      <w:numFmt w:val="bullet"/>
      <w:lvlText w:val=""/>
      <w:lvlJc w:val="left"/>
      <w:pPr>
        <w:tabs>
          <w:tab w:val="num" w:pos="2955"/>
        </w:tabs>
        <w:ind w:left="2955" w:hanging="360"/>
      </w:pPr>
      <w:rPr>
        <w:rFonts w:ascii="Symbol" w:hAnsi="Symbol" w:hint="default"/>
      </w:rPr>
    </w:lvl>
    <w:lvl w:ilvl="4" w:tplc="0C0A0003" w:tentative="1">
      <w:start w:val="1"/>
      <w:numFmt w:val="bullet"/>
      <w:lvlText w:val="o"/>
      <w:lvlJc w:val="left"/>
      <w:pPr>
        <w:tabs>
          <w:tab w:val="num" w:pos="3675"/>
        </w:tabs>
        <w:ind w:left="3675" w:hanging="360"/>
      </w:pPr>
      <w:rPr>
        <w:rFonts w:ascii="Courier New" w:hAnsi="Courier New" w:cs="Courier New" w:hint="default"/>
      </w:rPr>
    </w:lvl>
    <w:lvl w:ilvl="5" w:tplc="0C0A0005" w:tentative="1">
      <w:start w:val="1"/>
      <w:numFmt w:val="bullet"/>
      <w:lvlText w:val=""/>
      <w:lvlJc w:val="left"/>
      <w:pPr>
        <w:tabs>
          <w:tab w:val="num" w:pos="4395"/>
        </w:tabs>
        <w:ind w:left="4395" w:hanging="360"/>
      </w:pPr>
      <w:rPr>
        <w:rFonts w:ascii="Wingdings" w:hAnsi="Wingdings" w:hint="default"/>
      </w:rPr>
    </w:lvl>
    <w:lvl w:ilvl="6" w:tplc="0C0A0001" w:tentative="1">
      <w:start w:val="1"/>
      <w:numFmt w:val="bullet"/>
      <w:lvlText w:val=""/>
      <w:lvlJc w:val="left"/>
      <w:pPr>
        <w:tabs>
          <w:tab w:val="num" w:pos="5115"/>
        </w:tabs>
        <w:ind w:left="5115" w:hanging="360"/>
      </w:pPr>
      <w:rPr>
        <w:rFonts w:ascii="Symbol" w:hAnsi="Symbol" w:hint="default"/>
      </w:rPr>
    </w:lvl>
    <w:lvl w:ilvl="7" w:tplc="0C0A0003" w:tentative="1">
      <w:start w:val="1"/>
      <w:numFmt w:val="bullet"/>
      <w:lvlText w:val="o"/>
      <w:lvlJc w:val="left"/>
      <w:pPr>
        <w:tabs>
          <w:tab w:val="num" w:pos="5835"/>
        </w:tabs>
        <w:ind w:left="5835" w:hanging="360"/>
      </w:pPr>
      <w:rPr>
        <w:rFonts w:ascii="Courier New" w:hAnsi="Courier New" w:cs="Courier New" w:hint="default"/>
      </w:rPr>
    </w:lvl>
    <w:lvl w:ilvl="8" w:tplc="0C0A0005" w:tentative="1">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11C869B6"/>
    <w:multiLevelType w:val="hybridMultilevel"/>
    <w:tmpl w:val="4BDC8C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94AF8"/>
    <w:multiLevelType w:val="hybridMultilevel"/>
    <w:tmpl w:val="A46C47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AE1728"/>
    <w:multiLevelType w:val="hybridMultilevel"/>
    <w:tmpl w:val="95B48B4E"/>
    <w:lvl w:ilvl="0" w:tplc="9A5E7118">
      <w:start w:val="1"/>
      <w:numFmt w:val="bullet"/>
      <w:lvlText w:val=""/>
      <w:lvlJc w:val="left"/>
      <w:pPr>
        <w:ind w:left="720" w:hanging="360"/>
      </w:pPr>
      <w:rPr>
        <w:rFonts w:ascii="Symbol" w:hAnsi="Symbol" w:hint="default"/>
        <w:color w:val="4F81BD" w:themeColor="accent1"/>
      </w:rPr>
    </w:lvl>
    <w:lvl w:ilvl="1" w:tplc="82846D4C">
      <w:start w:val="1"/>
      <w:numFmt w:val="bullet"/>
      <w:lvlText w:val="o"/>
      <w:lvlJc w:val="left"/>
      <w:pPr>
        <w:ind w:left="1440" w:hanging="360"/>
      </w:pPr>
      <w:rPr>
        <w:rFonts w:ascii="Courier New" w:hAnsi="Courier New" w:hint="default"/>
        <w:color w:val="548DD4" w:themeColor="text2" w:themeTint="99"/>
      </w:rPr>
    </w:lvl>
    <w:lvl w:ilvl="2" w:tplc="911E8F10">
      <w:start w:val="1"/>
      <w:numFmt w:val="bullet"/>
      <w:lvlText w:val=""/>
      <w:lvlJc w:val="left"/>
      <w:pPr>
        <w:ind w:left="2160" w:hanging="360"/>
      </w:pPr>
      <w:rPr>
        <w:rFonts w:ascii="Wingdings" w:hAnsi="Wingdings" w:hint="default"/>
        <w:color w:val="4F81BD" w:themeColor="accent1"/>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9D649E6"/>
    <w:multiLevelType w:val="hybridMultilevel"/>
    <w:tmpl w:val="2FE60290"/>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F05328C"/>
    <w:multiLevelType w:val="hybridMultilevel"/>
    <w:tmpl w:val="C5D86830"/>
    <w:lvl w:ilvl="0" w:tplc="C9DED79C">
      <w:start w:val="1"/>
      <w:numFmt w:val="bullet"/>
      <w:lvlText w:val=""/>
      <w:lvlJc w:val="left"/>
      <w:pPr>
        <w:ind w:left="1004"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4353719"/>
    <w:multiLevelType w:val="multilevel"/>
    <w:tmpl w:val="CAE89C1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75117F6"/>
    <w:multiLevelType w:val="hybridMultilevel"/>
    <w:tmpl w:val="CE2E6E2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A847FC"/>
    <w:multiLevelType w:val="hybridMultilevel"/>
    <w:tmpl w:val="AD262D0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9F1E88"/>
    <w:multiLevelType w:val="hybridMultilevel"/>
    <w:tmpl w:val="0568B18E"/>
    <w:lvl w:ilvl="0" w:tplc="9A5E7118">
      <w:start w:val="1"/>
      <w:numFmt w:val="bullet"/>
      <w:lvlText w:val=""/>
      <w:lvlJc w:val="left"/>
      <w:pPr>
        <w:ind w:left="1428" w:hanging="360"/>
      </w:pPr>
      <w:rPr>
        <w:rFonts w:ascii="Symbol" w:hAnsi="Symbol" w:hint="default"/>
        <w:color w:val="4F81BD" w:themeColor="accent1"/>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360110EE"/>
    <w:multiLevelType w:val="hybridMultilevel"/>
    <w:tmpl w:val="4F3636F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1" w15:restartNumberingAfterBreak="0">
    <w:nsid w:val="373107E7"/>
    <w:multiLevelType w:val="hybridMultilevel"/>
    <w:tmpl w:val="BA5E2668"/>
    <w:lvl w:ilvl="0" w:tplc="0C0A0005">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7794B12"/>
    <w:multiLevelType w:val="hybridMultilevel"/>
    <w:tmpl w:val="6B7AA2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A3120C"/>
    <w:multiLevelType w:val="hybridMultilevel"/>
    <w:tmpl w:val="AB1A9152"/>
    <w:lvl w:ilvl="0" w:tplc="1A6AD13C">
      <w:start w:val="1"/>
      <w:numFmt w:val="decimal"/>
      <w:lvlText w:val="%1."/>
      <w:lvlJc w:val="left"/>
      <w:pPr>
        <w:ind w:left="720" w:hanging="360"/>
      </w:pPr>
      <w:rPr>
        <w:rFonts w:cs="Helvetic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E2545E9"/>
    <w:multiLevelType w:val="hybridMultilevel"/>
    <w:tmpl w:val="458436A0"/>
    <w:lvl w:ilvl="0" w:tplc="C9D0B6EE">
      <w:start w:val="14"/>
      <w:numFmt w:val="bullet"/>
      <w:lvlText w:val=""/>
      <w:lvlJc w:val="left"/>
      <w:pPr>
        <w:ind w:left="1065" w:hanging="360"/>
      </w:pPr>
      <w:rPr>
        <w:rFonts w:ascii="Symbol" w:eastAsia="Times New Roman" w:hAnsi="Symbol"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5" w15:restartNumberingAfterBreak="0">
    <w:nsid w:val="3E7D7C08"/>
    <w:multiLevelType w:val="hybridMultilevel"/>
    <w:tmpl w:val="1152F15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343FB9"/>
    <w:multiLevelType w:val="hybridMultilevel"/>
    <w:tmpl w:val="A9B40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6764F85"/>
    <w:multiLevelType w:val="hybridMultilevel"/>
    <w:tmpl w:val="438CB932"/>
    <w:lvl w:ilvl="0" w:tplc="15B87D96">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8" w15:restartNumberingAfterBreak="0">
    <w:nsid w:val="46B37A57"/>
    <w:multiLevelType w:val="hybridMultilevel"/>
    <w:tmpl w:val="4D3C86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E72D44"/>
    <w:multiLevelType w:val="hybridMultilevel"/>
    <w:tmpl w:val="86CCE06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BC87742"/>
    <w:multiLevelType w:val="multilevel"/>
    <w:tmpl w:val="0430E3C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C0B0674"/>
    <w:multiLevelType w:val="hybridMultilevel"/>
    <w:tmpl w:val="C80AAF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903E27"/>
    <w:multiLevelType w:val="hybridMultilevel"/>
    <w:tmpl w:val="3620D2C8"/>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2CA4B7B"/>
    <w:multiLevelType w:val="hybridMultilevel"/>
    <w:tmpl w:val="8AFA00E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4767133"/>
    <w:multiLevelType w:val="hybridMultilevel"/>
    <w:tmpl w:val="1F4039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6D56CF7"/>
    <w:multiLevelType w:val="hybridMultilevel"/>
    <w:tmpl w:val="38BA94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D332F1F"/>
    <w:multiLevelType w:val="multilevel"/>
    <w:tmpl w:val="AE4AC9BC"/>
    <w:lvl w:ilvl="0">
      <w:start w:val="1"/>
      <w:numFmt w:val="decimal"/>
      <w:pStyle w:val="Ttulo1"/>
      <w:lvlText w:val="%1."/>
      <w:lvlJc w:val="left"/>
      <w:pPr>
        <w:ind w:left="360" w:hanging="360"/>
      </w:pPr>
      <w:rPr>
        <w:rFonts w:hint="default"/>
      </w:rPr>
    </w:lvl>
    <w:lvl w:ilvl="1">
      <w:start w:val="1"/>
      <w:numFmt w:val="decimal"/>
      <w:pStyle w:val="Ttulo2"/>
      <w:lvlText w:val="%1.%2"/>
      <w:lvlJc w:val="left"/>
      <w:pPr>
        <w:ind w:left="360" w:hanging="360"/>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DE7305C"/>
    <w:multiLevelType w:val="hybridMultilevel"/>
    <w:tmpl w:val="0C78BA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71621E"/>
    <w:multiLevelType w:val="hybridMultilevel"/>
    <w:tmpl w:val="EC062F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AEA481B"/>
    <w:multiLevelType w:val="hybridMultilevel"/>
    <w:tmpl w:val="0BB21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AF97980"/>
    <w:multiLevelType w:val="hybridMultilevel"/>
    <w:tmpl w:val="D47C2A22"/>
    <w:lvl w:ilvl="0" w:tplc="9A5E7118">
      <w:start w:val="1"/>
      <w:numFmt w:val="bullet"/>
      <w:lvlText w:val=""/>
      <w:lvlJc w:val="left"/>
      <w:pPr>
        <w:ind w:left="765" w:hanging="360"/>
      </w:pPr>
      <w:rPr>
        <w:rFonts w:ascii="Symbol" w:hAnsi="Symbol" w:hint="default"/>
        <w:color w:val="4F81BD" w:themeColor="accent1"/>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1" w15:restartNumberingAfterBreak="0">
    <w:nsid w:val="7ED349B1"/>
    <w:multiLevelType w:val="hybridMultilevel"/>
    <w:tmpl w:val="B316E7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27"/>
  </w:num>
  <w:num w:numId="3">
    <w:abstractNumId w:val="24"/>
  </w:num>
  <w:num w:numId="4">
    <w:abstractNumId w:val="29"/>
  </w:num>
  <w:num w:numId="5">
    <w:abstractNumId w:val="32"/>
  </w:num>
  <w:num w:numId="6">
    <w:abstractNumId w:val="10"/>
  </w:num>
  <w:num w:numId="7">
    <w:abstractNumId w:val="23"/>
  </w:num>
  <w:num w:numId="8">
    <w:abstractNumId w:val="1"/>
  </w:num>
  <w:num w:numId="9">
    <w:abstractNumId w:val="7"/>
  </w:num>
  <w:num w:numId="10">
    <w:abstractNumId w:val="21"/>
  </w:num>
  <w:num w:numId="11">
    <w:abstractNumId w:val="9"/>
  </w:num>
  <w:num w:numId="12">
    <w:abstractNumId w:val="8"/>
  </w:num>
  <w:num w:numId="13">
    <w:abstractNumId w:val="16"/>
  </w:num>
  <w:num w:numId="14">
    <w:abstractNumId w:val="37"/>
  </w:num>
  <w:num w:numId="15">
    <w:abstractNumId w:val="11"/>
  </w:num>
  <w:num w:numId="16">
    <w:abstractNumId w:val="12"/>
  </w:num>
  <w:num w:numId="17">
    <w:abstractNumId w:val="25"/>
  </w:num>
  <w:num w:numId="18">
    <w:abstractNumId w:val="3"/>
  </w:num>
  <w:num w:numId="19">
    <w:abstractNumId w:val="31"/>
  </w:num>
  <w:num w:numId="20">
    <w:abstractNumId w:val="2"/>
  </w:num>
  <w:num w:numId="21">
    <w:abstractNumId w:val="18"/>
  </w:num>
  <w:num w:numId="22">
    <w:abstractNumId w:val="22"/>
  </w:num>
  <w:num w:numId="23">
    <w:abstractNumId w:val="6"/>
  </w:num>
  <w:num w:numId="24">
    <w:abstractNumId w:val="41"/>
  </w:num>
  <w:num w:numId="25">
    <w:abstractNumId w:val="28"/>
  </w:num>
  <w:num w:numId="26">
    <w:abstractNumId w:val="17"/>
  </w:num>
  <w:num w:numId="27">
    <w:abstractNumId w:val="30"/>
  </w:num>
  <w:num w:numId="28">
    <w:abstractNumId w:val="4"/>
  </w:num>
  <w:num w:numId="29">
    <w:abstractNumId w:val="39"/>
  </w:num>
  <w:num w:numId="30">
    <w:abstractNumId w:val="34"/>
  </w:num>
  <w:num w:numId="31">
    <w:abstractNumId w:val="38"/>
  </w:num>
  <w:num w:numId="32">
    <w:abstractNumId w:val="35"/>
  </w:num>
  <w:num w:numId="33">
    <w:abstractNumId w:val="14"/>
  </w:num>
  <w:num w:numId="34">
    <w:abstractNumId w:val="26"/>
  </w:num>
  <w:num w:numId="35">
    <w:abstractNumId w:val="33"/>
  </w:num>
  <w:num w:numId="36">
    <w:abstractNumId w:val="20"/>
  </w:num>
  <w:num w:numId="37">
    <w:abstractNumId w:val="5"/>
  </w:num>
  <w:num w:numId="38">
    <w:abstractNumId w:val="0"/>
  </w:num>
  <w:num w:numId="39">
    <w:abstractNumId w:val="19"/>
  </w:num>
  <w:num w:numId="40">
    <w:abstractNumId w:val="13"/>
  </w:num>
  <w:num w:numId="41">
    <w:abstractNumId w:val="40"/>
  </w:num>
  <w:num w:numId="4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C1"/>
    <w:rsid w:val="00006666"/>
    <w:rsid w:val="00025456"/>
    <w:rsid w:val="000327FB"/>
    <w:rsid w:val="000378F7"/>
    <w:rsid w:val="00037D14"/>
    <w:rsid w:val="00041FBC"/>
    <w:rsid w:val="000514E8"/>
    <w:rsid w:val="00056BFD"/>
    <w:rsid w:val="00063110"/>
    <w:rsid w:val="00066029"/>
    <w:rsid w:val="0006796B"/>
    <w:rsid w:val="0007099C"/>
    <w:rsid w:val="00072498"/>
    <w:rsid w:val="00077822"/>
    <w:rsid w:val="000A19BD"/>
    <w:rsid w:val="000B15B2"/>
    <w:rsid w:val="000B2B7F"/>
    <w:rsid w:val="000D0730"/>
    <w:rsid w:val="000D1E31"/>
    <w:rsid w:val="000E6AE8"/>
    <w:rsid w:val="000F016F"/>
    <w:rsid w:val="000F543F"/>
    <w:rsid w:val="000F5EC5"/>
    <w:rsid w:val="00104670"/>
    <w:rsid w:val="001201E3"/>
    <w:rsid w:val="00123D1A"/>
    <w:rsid w:val="00131AEC"/>
    <w:rsid w:val="00143AC6"/>
    <w:rsid w:val="001445BA"/>
    <w:rsid w:val="00144ADE"/>
    <w:rsid w:val="00173DB0"/>
    <w:rsid w:val="00175C35"/>
    <w:rsid w:val="001829A0"/>
    <w:rsid w:val="00182C7D"/>
    <w:rsid w:val="00197120"/>
    <w:rsid w:val="001A356F"/>
    <w:rsid w:val="001B37ED"/>
    <w:rsid w:val="001B3CC0"/>
    <w:rsid w:val="001C6095"/>
    <w:rsid w:val="001C7ECC"/>
    <w:rsid w:val="001D1661"/>
    <w:rsid w:val="001D26DA"/>
    <w:rsid w:val="001D75F1"/>
    <w:rsid w:val="001E282C"/>
    <w:rsid w:val="0020649A"/>
    <w:rsid w:val="00232C0D"/>
    <w:rsid w:val="00232FDC"/>
    <w:rsid w:val="00234EE3"/>
    <w:rsid w:val="00237090"/>
    <w:rsid w:val="002443FA"/>
    <w:rsid w:val="00246148"/>
    <w:rsid w:val="00251041"/>
    <w:rsid w:val="002510D0"/>
    <w:rsid w:val="00252887"/>
    <w:rsid w:val="00274332"/>
    <w:rsid w:val="00280E14"/>
    <w:rsid w:val="002975AC"/>
    <w:rsid w:val="002A09C2"/>
    <w:rsid w:val="002C1750"/>
    <w:rsid w:val="002C28D5"/>
    <w:rsid w:val="002C38F6"/>
    <w:rsid w:val="002C3F61"/>
    <w:rsid w:val="002D080C"/>
    <w:rsid w:val="002D1F57"/>
    <w:rsid w:val="0031308B"/>
    <w:rsid w:val="00315B9C"/>
    <w:rsid w:val="003176F1"/>
    <w:rsid w:val="003236E9"/>
    <w:rsid w:val="003343F2"/>
    <w:rsid w:val="00334BD7"/>
    <w:rsid w:val="00336280"/>
    <w:rsid w:val="003373B4"/>
    <w:rsid w:val="0034449F"/>
    <w:rsid w:val="0034656D"/>
    <w:rsid w:val="003506CA"/>
    <w:rsid w:val="00350E90"/>
    <w:rsid w:val="003552F5"/>
    <w:rsid w:val="00356869"/>
    <w:rsid w:val="00365F5C"/>
    <w:rsid w:val="003706F3"/>
    <w:rsid w:val="00374CE5"/>
    <w:rsid w:val="00376F84"/>
    <w:rsid w:val="003779BB"/>
    <w:rsid w:val="00381F13"/>
    <w:rsid w:val="003873D6"/>
    <w:rsid w:val="00390690"/>
    <w:rsid w:val="0039364B"/>
    <w:rsid w:val="003A692D"/>
    <w:rsid w:val="003C70AB"/>
    <w:rsid w:val="003D0AC1"/>
    <w:rsid w:val="003D7D1E"/>
    <w:rsid w:val="003E76DA"/>
    <w:rsid w:val="003F723D"/>
    <w:rsid w:val="00402F1E"/>
    <w:rsid w:val="0040449A"/>
    <w:rsid w:val="00412BF7"/>
    <w:rsid w:val="00422086"/>
    <w:rsid w:val="00426213"/>
    <w:rsid w:val="00427A92"/>
    <w:rsid w:val="00430F47"/>
    <w:rsid w:val="00433064"/>
    <w:rsid w:val="00436CC4"/>
    <w:rsid w:val="0045024A"/>
    <w:rsid w:val="00450738"/>
    <w:rsid w:val="00454975"/>
    <w:rsid w:val="00456A5D"/>
    <w:rsid w:val="00481AC6"/>
    <w:rsid w:val="00495B9E"/>
    <w:rsid w:val="004A277A"/>
    <w:rsid w:val="004A3AD3"/>
    <w:rsid w:val="004A4CCE"/>
    <w:rsid w:val="004A6C8A"/>
    <w:rsid w:val="004D1901"/>
    <w:rsid w:val="004D40FF"/>
    <w:rsid w:val="004E1D2A"/>
    <w:rsid w:val="004E3CF2"/>
    <w:rsid w:val="004F012D"/>
    <w:rsid w:val="004F425F"/>
    <w:rsid w:val="00501367"/>
    <w:rsid w:val="00501BBC"/>
    <w:rsid w:val="00502902"/>
    <w:rsid w:val="00505F79"/>
    <w:rsid w:val="005113FF"/>
    <w:rsid w:val="00514EB3"/>
    <w:rsid w:val="00516BD9"/>
    <w:rsid w:val="00516D58"/>
    <w:rsid w:val="005177E1"/>
    <w:rsid w:val="00522539"/>
    <w:rsid w:val="0052348D"/>
    <w:rsid w:val="00531355"/>
    <w:rsid w:val="00533156"/>
    <w:rsid w:val="00546833"/>
    <w:rsid w:val="005609E2"/>
    <w:rsid w:val="005612E3"/>
    <w:rsid w:val="005613A8"/>
    <w:rsid w:val="005644BA"/>
    <w:rsid w:val="00566886"/>
    <w:rsid w:val="00571D89"/>
    <w:rsid w:val="0058027A"/>
    <w:rsid w:val="00596E63"/>
    <w:rsid w:val="005A1B76"/>
    <w:rsid w:val="005B1126"/>
    <w:rsid w:val="005C27DE"/>
    <w:rsid w:val="005C5FC1"/>
    <w:rsid w:val="005E0206"/>
    <w:rsid w:val="006045BD"/>
    <w:rsid w:val="006078C3"/>
    <w:rsid w:val="00613284"/>
    <w:rsid w:val="006227D8"/>
    <w:rsid w:val="00622B13"/>
    <w:rsid w:val="006258F1"/>
    <w:rsid w:val="0062667A"/>
    <w:rsid w:val="00635EC9"/>
    <w:rsid w:val="00644FF6"/>
    <w:rsid w:val="006458B6"/>
    <w:rsid w:val="00645D60"/>
    <w:rsid w:val="006510C0"/>
    <w:rsid w:val="006642D5"/>
    <w:rsid w:val="006747A2"/>
    <w:rsid w:val="00680303"/>
    <w:rsid w:val="00686E82"/>
    <w:rsid w:val="00694654"/>
    <w:rsid w:val="006B3264"/>
    <w:rsid w:val="006D0352"/>
    <w:rsid w:val="006E2F1D"/>
    <w:rsid w:val="006F5B1D"/>
    <w:rsid w:val="007062F1"/>
    <w:rsid w:val="0071045A"/>
    <w:rsid w:val="00710CC1"/>
    <w:rsid w:val="00723879"/>
    <w:rsid w:val="00725D8E"/>
    <w:rsid w:val="00734DDD"/>
    <w:rsid w:val="0073567C"/>
    <w:rsid w:val="0076775C"/>
    <w:rsid w:val="007710B2"/>
    <w:rsid w:val="007742CC"/>
    <w:rsid w:val="00783A7E"/>
    <w:rsid w:val="00787F31"/>
    <w:rsid w:val="00791CFA"/>
    <w:rsid w:val="007A40C0"/>
    <w:rsid w:val="007A6562"/>
    <w:rsid w:val="007A7438"/>
    <w:rsid w:val="007B17DB"/>
    <w:rsid w:val="007D52E6"/>
    <w:rsid w:val="007F2B2F"/>
    <w:rsid w:val="007F2D26"/>
    <w:rsid w:val="007F47EF"/>
    <w:rsid w:val="008075B7"/>
    <w:rsid w:val="00812B6E"/>
    <w:rsid w:val="00823E60"/>
    <w:rsid w:val="00825982"/>
    <w:rsid w:val="00832897"/>
    <w:rsid w:val="008428D6"/>
    <w:rsid w:val="00842C33"/>
    <w:rsid w:val="00875A2A"/>
    <w:rsid w:val="008A0F23"/>
    <w:rsid w:val="008A4694"/>
    <w:rsid w:val="008A6D42"/>
    <w:rsid w:val="008B1788"/>
    <w:rsid w:val="008D2BBC"/>
    <w:rsid w:val="008E0F87"/>
    <w:rsid w:val="008E747D"/>
    <w:rsid w:val="00901D80"/>
    <w:rsid w:val="00903003"/>
    <w:rsid w:val="0090487C"/>
    <w:rsid w:val="009116CB"/>
    <w:rsid w:val="0092504D"/>
    <w:rsid w:val="00932420"/>
    <w:rsid w:val="009367D2"/>
    <w:rsid w:val="00941859"/>
    <w:rsid w:val="0094252C"/>
    <w:rsid w:val="0099352D"/>
    <w:rsid w:val="00993723"/>
    <w:rsid w:val="009951EB"/>
    <w:rsid w:val="00995C6E"/>
    <w:rsid w:val="009A0406"/>
    <w:rsid w:val="009A126C"/>
    <w:rsid w:val="009D1462"/>
    <w:rsid w:val="009D21D4"/>
    <w:rsid w:val="009F1227"/>
    <w:rsid w:val="009F15E9"/>
    <w:rsid w:val="00A049B5"/>
    <w:rsid w:val="00A17177"/>
    <w:rsid w:val="00A314D0"/>
    <w:rsid w:val="00A364E3"/>
    <w:rsid w:val="00A66ADF"/>
    <w:rsid w:val="00A73734"/>
    <w:rsid w:val="00A8266D"/>
    <w:rsid w:val="00A9223B"/>
    <w:rsid w:val="00A963C8"/>
    <w:rsid w:val="00AA0368"/>
    <w:rsid w:val="00AA2E81"/>
    <w:rsid w:val="00AE69BB"/>
    <w:rsid w:val="00AE7868"/>
    <w:rsid w:val="00B0288E"/>
    <w:rsid w:val="00B1270A"/>
    <w:rsid w:val="00B13FF4"/>
    <w:rsid w:val="00B16C73"/>
    <w:rsid w:val="00B20D45"/>
    <w:rsid w:val="00B5118F"/>
    <w:rsid w:val="00B53315"/>
    <w:rsid w:val="00B5680C"/>
    <w:rsid w:val="00B6084C"/>
    <w:rsid w:val="00B615AE"/>
    <w:rsid w:val="00B62EB1"/>
    <w:rsid w:val="00B8122C"/>
    <w:rsid w:val="00B82708"/>
    <w:rsid w:val="00B90FD9"/>
    <w:rsid w:val="00B96705"/>
    <w:rsid w:val="00BA71E0"/>
    <w:rsid w:val="00BC4D24"/>
    <w:rsid w:val="00BC57DC"/>
    <w:rsid w:val="00BC7E3D"/>
    <w:rsid w:val="00BD5D3B"/>
    <w:rsid w:val="00BE23BA"/>
    <w:rsid w:val="00C00028"/>
    <w:rsid w:val="00C02B66"/>
    <w:rsid w:val="00C143F9"/>
    <w:rsid w:val="00C22B07"/>
    <w:rsid w:val="00C361B0"/>
    <w:rsid w:val="00C41F2F"/>
    <w:rsid w:val="00C45F2E"/>
    <w:rsid w:val="00C461CC"/>
    <w:rsid w:val="00C72893"/>
    <w:rsid w:val="00C77AC4"/>
    <w:rsid w:val="00C82CAF"/>
    <w:rsid w:val="00C830A4"/>
    <w:rsid w:val="00C84D31"/>
    <w:rsid w:val="00C90C6C"/>
    <w:rsid w:val="00CA63F9"/>
    <w:rsid w:val="00CB0927"/>
    <w:rsid w:val="00CD52BC"/>
    <w:rsid w:val="00CE2439"/>
    <w:rsid w:val="00CF794C"/>
    <w:rsid w:val="00D06D4E"/>
    <w:rsid w:val="00D16EEF"/>
    <w:rsid w:val="00D30B4D"/>
    <w:rsid w:val="00D36F9E"/>
    <w:rsid w:val="00D42347"/>
    <w:rsid w:val="00D4378B"/>
    <w:rsid w:val="00D53480"/>
    <w:rsid w:val="00D565C8"/>
    <w:rsid w:val="00D57AE9"/>
    <w:rsid w:val="00D70DDD"/>
    <w:rsid w:val="00D726D5"/>
    <w:rsid w:val="00D770CE"/>
    <w:rsid w:val="00D80E05"/>
    <w:rsid w:val="00D85CAE"/>
    <w:rsid w:val="00D90A61"/>
    <w:rsid w:val="00D96BBD"/>
    <w:rsid w:val="00DA3695"/>
    <w:rsid w:val="00DC4235"/>
    <w:rsid w:val="00DE2A49"/>
    <w:rsid w:val="00DE2B60"/>
    <w:rsid w:val="00DE3C52"/>
    <w:rsid w:val="00DF2E1D"/>
    <w:rsid w:val="00E108BA"/>
    <w:rsid w:val="00E2135F"/>
    <w:rsid w:val="00E402D6"/>
    <w:rsid w:val="00E422E3"/>
    <w:rsid w:val="00E540F4"/>
    <w:rsid w:val="00E55C7E"/>
    <w:rsid w:val="00E60366"/>
    <w:rsid w:val="00E70713"/>
    <w:rsid w:val="00E759CF"/>
    <w:rsid w:val="00E81E78"/>
    <w:rsid w:val="00E834B7"/>
    <w:rsid w:val="00E867B0"/>
    <w:rsid w:val="00E9758D"/>
    <w:rsid w:val="00EA5E98"/>
    <w:rsid w:val="00EB4790"/>
    <w:rsid w:val="00EC33C5"/>
    <w:rsid w:val="00EC61C6"/>
    <w:rsid w:val="00ED0250"/>
    <w:rsid w:val="00ED1BAB"/>
    <w:rsid w:val="00ED2636"/>
    <w:rsid w:val="00ED313D"/>
    <w:rsid w:val="00EF6783"/>
    <w:rsid w:val="00F03872"/>
    <w:rsid w:val="00F05775"/>
    <w:rsid w:val="00F20062"/>
    <w:rsid w:val="00F216B2"/>
    <w:rsid w:val="00F52F14"/>
    <w:rsid w:val="00F57FFD"/>
    <w:rsid w:val="00F610C1"/>
    <w:rsid w:val="00F664E4"/>
    <w:rsid w:val="00F72C2E"/>
    <w:rsid w:val="00F860C9"/>
    <w:rsid w:val="00F86552"/>
    <w:rsid w:val="00F9274B"/>
    <w:rsid w:val="00F929D9"/>
    <w:rsid w:val="00F97FCA"/>
    <w:rsid w:val="00FA23AE"/>
    <w:rsid w:val="00FA40D8"/>
    <w:rsid w:val="00FA4D29"/>
    <w:rsid w:val="00FB1EDF"/>
    <w:rsid w:val="00FB31CE"/>
    <w:rsid w:val="00FB4743"/>
    <w:rsid w:val="00FD2034"/>
    <w:rsid w:val="00FD4472"/>
    <w:rsid w:val="00FD6CA7"/>
    <w:rsid w:val="00FE2A8B"/>
    <w:rsid w:val="00FF0B76"/>
    <w:rsid w:val="00FF31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CED678D"/>
  <w15:docId w15:val="{6A283FBB-3E83-4000-ABF9-1D01E3A5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498"/>
    <w:pPr>
      <w:spacing w:before="120" w:after="0"/>
      <w:jc w:val="both"/>
    </w:pPr>
  </w:style>
  <w:style w:type="paragraph" w:styleId="Ttulo1">
    <w:name w:val="heading 1"/>
    <w:basedOn w:val="Normal"/>
    <w:next w:val="Normal"/>
    <w:link w:val="Ttulo1Car"/>
    <w:qFormat/>
    <w:rsid w:val="00A314D0"/>
    <w:pPr>
      <w:keepNext/>
      <w:keepLines/>
      <w:numPr>
        <w:numId w:val="1"/>
      </w:numPr>
      <w:spacing w:before="240" w:after="120"/>
      <w:outlineLvl w:val="0"/>
    </w:pPr>
    <w:rPr>
      <w:rFonts w:eastAsiaTheme="majorEastAsia" w:cstheme="minorHAnsi"/>
      <w:b/>
      <w:bCs/>
      <w:color w:val="365F91" w:themeColor="accent1" w:themeShade="BF"/>
      <w:sz w:val="24"/>
    </w:rPr>
  </w:style>
  <w:style w:type="paragraph" w:styleId="Ttulo2">
    <w:name w:val="heading 2"/>
    <w:basedOn w:val="Normal"/>
    <w:next w:val="Normal"/>
    <w:link w:val="Ttulo2Car"/>
    <w:uiPriority w:val="9"/>
    <w:unhideWhenUsed/>
    <w:qFormat/>
    <w:rsid w:val="004F012D"/>
    <w:pPr>
      <w:keepNext/>
      <w:keepLines/>
      <w:numPr>
        <w:ilvl w:val="1"/>
        <w:numId w:val="1"/>
      </w:numPr>
      <w:spacing w:before="240" w:after="120"/>
      <w:outlineLvl w:val="1"/>
    </w:pPr>
    <w:rPr>
      <w:rFonts w:eastAsia="Times New Roman" w:cstheme="minorHAnsi"/>
      <w:b/>
      <w:bCs/>
      <w:color w:val="4F81BD" w:themeColor="accent1"/>
      <w:sz w:val="24"/>
      <w:lang w:eastAsia="es-ES"/>
    </w:rPr>
  </w:style>
  <w:style w:type="paragraph" w:styleId="Ttulo3">
    <w:name w:val="heading 3"/>
    <w:basedOn w:val="Normal"/>
    <w:next w:val="Normal"/>
    <w:link w:val="Ttulo3Car"/>
    <w:uiPriority w:val="9"/>
    <w:unhideWhenUsed/>
    <w:qFormat/>
    <w:rsid w:val="005612E3"/>
    <w:pPr>
      <w:keepNext/>
      <w:keepLines/>
      <w:numPr>
        <w:ilvl w:val="2"/>
        <w:numId w:val="1"/>
      </w:numPr>
      <w:tabs>
        <w:tab w:val="left" w:pos="993"/>
      </w:tabs>
      <w:spacing w:before="240" w:after="120"/>
      <w:outlineLvl w:val="2"/>
    </w:pPr>
    <w:rPr>
      <w:rFonts w:eastAsiaTheme="majorEastAsia" w:cstheme="majorBidi"/>
      <w:b/>
      <w:bCs/>
      <w:color w:val="4F81BD" w:themeColor="accent1"/>
    </w:rPr>
  </w:style>
  <w:style w:type="paragraph" w:styleId="Ttulo4">
    <w:name w:val="heading 4"/>
    <w:basedOn w:val="Normal"/>
    <w:next w:val="Normal"/>
    <w:link w:val="Ttulo4Car"/>
    <w:uiPriority w:val="9"/>
    <w:unhideWhenUsed/>
    <w:qFormat/>
    <w:rsid w:val="00D4378B"/>
    <w:pPr>
      <w:keepNext/>
      <w:keepLines/>
      <w:numPr>
        <w:ilvl w:val="3"/>
        <w:numId w:val="1"/>
      </w:numPr>
      <w:tabs>
        <w:tab w:val="left" w:pos="709"/>
        <w:tab w:val="left" w:pos="1276"/>
      </w:tabs>
      <w:spacing w:before="240" w:after="120"/>
      <w:ind w:left="709" w:hanging="426"/>
      <w:outlineLvl w:val="3"/>
    </w:pPr>
    <w:rPr>
      <w:rFonts w:eastAsia="Times New Roman" w:cstheme="majorBidi"/>
      <w:b/>
      <w:bCs/>
      <w:i/>
      <w:iCs/>
      <w:color w:val="4F81BD" w:themeColor="accent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27DE"/>
    <w:pPr>
      <w:ind w:left="720"/>
      <w:contextualSpacing/>
    </w:pPr>
  </w:style>
  <w:style w:type="character" w:customStyle="1" w:styleId="Ttulo1Car">
    <w:name w:val="Título 1 Car"/>
    <w:basedOn w:val="Fuentedeprrafopredeter"/>
    <w:link w:val="Ttulo1"/>
    <w:uiPriority w:val="9"/>
    <w:rsid w:val="00A314D0"/>
    <w:rPr>
      <w:rFonts w:eastAsiaTheme="majorEastAsia" w:cstheme="minorHAnsi"/>
      <w:b/>
      <w:bCs/>
      <w:color w:val="365F91" w:themeColor="accent1" w:themeShade="BF"/>
      <w:sz w:val="24"/>
    </w:rPr>
  </w:style>
  <w:style w:type="character" w:customStyle="1" w:styleId="Ttulo2Car">
    <w:name w:val="Título 2 Car"/>
    <w:basedOn w:val="Fuentedeprrafopredeter"/>
    <w:link w:val="Ttulo2"/>
    <w:uiPriority w:val="9"/>
    <w:rsid w:val="004F012D"/>
    <w:rPr>
      <w:rFonts w:eastAsia="Times New Roman" w:cstheme="minorHAnsi"/>
      <w:b/>
      <w:bCs/>
      <w:color w:val="4F81BD" w:themeColor="accent1"/>
      <w:sz w:val="24"/>
      <w:lang w:eastAsia="es-ES"/>
    </w:rPr>
  </w:style>
  <w:style w:type="paragraph" w:styleId="Ttulo">
    <w:name w:val="Title"/>
    <w:basedOn w:val="Normal"/>
    <w:next w:val="Normal"/>
    <w:link w:val="TtuloCar"/>
    <w:uiPriority w:val="10"/>
    <w:qFormat/>
    <w:rsid w:val="00E402D6"/>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402D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E402D6"/>
    <w:pPr>
      <w:numPr>
        <w:ilvl w:val="1"/>
      </w:numPr>
      <w:ind w:left="18"/>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402D6"/>
    <w:rPr>
      <w:rFonts w:asciiTheme="majorHAnsi" w:eastAsiaTheme="majorEastAsia" w:hAnsiTheme="majorHAnsi" w:cstheme="majorBidi"/>
      <w:i/>
      <w:iCs/>
      <w:color w:val="4F81BD" w:themeColor="accent1"/>
      <w:spacing w:val="15"/>
      <w:sz w:val="24"/>
      <w:szCs w:val="24"/>
    </w:rPr>
  </w:style>
  <w:style w:type="paragraph" w:styleId="Encabezado">
    <w:name w:val="header"/>
    <w:basedOn w:val="Normal"/>
    <w:link w:val="EncabezadoCar"/>
    <w:uiPriority w:val="99"/>
    <w:unhideWhenUsed/>
    <w:rsid w:val="00FD4472"/>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FD4472"/>
  </w:style>
  <w:style w:type="paragraph" w:styleId="Piedepgina">
    <w:name w:val="footer"/>
    <w:basedOn w:val="Normal"/>
    <w:link w:val="PiedepginaCar"/>
    <w:uiPriority w:val="99"/>
    <w:unhideWhenUsed/>
    <w:rsid w:val="00FD4472"/>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FD4472"/>
  </w:style>
  <w:style w:type="paragraph" w:styleId="Sinespaciado">
    <w:name w:val="No Spacing"/>
    <w:link w:val="SinespaciadoCar"/>
    <w:uiPriority w:val="1"/>
    <w:qFormat/>
    <w:rsid w:val="00FD4472"/>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FD4472"/>
    <w:rPr>
      <w:rFonts w:eastAsiaTheme="minorEastAsia"/>
      <w:lang w:eastAsia="es-ES"/>
    </w:rPr>
  </w:style>
  <w:style w:type="paragraph" w:styleId="Textodeglobo">
    <w:name w:val="Balloon Text"/>
    <w:basedOn w:val="Normal"/>
    <w:link w:val="TextodegloboCar"/>
    <w:uiPriority w:val="99"/>
    <w:semiHidden/>
    <w:unhideWhenUsed/>
    <w:rsid w:val="00FD4472"/>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4472"/>
    <w:rPr>
      <w:rFonts w:ascii="Tahoma" w:hAnsi="Tahoma" w:cs="Tahoma"/>
      <w:sz w:val="16"/>
      <w:szCs w:val="16"/>
    </w:rPr>
  </w:style>
  <w:style w:type="paragraph" w:customStyle="1" w:styleId="233E5CD5853943F4BD7E8C4B124C0E1D">
    <w:name w:val="233E5CD5853943F4BD7E8C4B124C0E1D"/>
    <w:rsid w:val="00FD4472"/>
    <w:rPr>
      <w:rFonts w:eastAsiaTheme="minorEastAsia"/>
      <w:lang w:eastAsia="es-ES"/>
    </w:rPr>
  </w:style>
  <w:style w:type="paragraph" w:styleId="TtuloTDC">
    <w:name w:val="TOC Heading"/>
    <w:basedOn w:val="Ttulo1"/>
    <w:next w:val="Normal"/>
    <w:uiPriority w:val="39"/>
    <w:unhideWhenUsed/>
    <w:qFormat/>
    <w:rsid w:val="00995C6E"/>
    <w:pPr>
      <w:numPr>
        <w:numId w:val="0"/>
      </w:numPr>
      <w:spacing w:before="480"/>
      <w:jc w:val="left"/>
      <w:outlineLvl w:val="9"/>
    </w:pPr>
    <w:rPr>
      <w:rFonts w:asciiTheme="majorHAnsi" w:hAnsiTheme="majorHAnsi" w:cstheme="majorBidi"/>
      <w:sz w:val="28"/>
      <w:szCs w:val="28"/>
      <w:lang w:eastAsia="es-ES"/>
    </w:rPr>
  </w:style>
  <w:style w:type="paragraph" w:styleId="TDC1">
    <w:name w:val="toc 1"/>
    <w:basedOn w:val="Normal"/>
    <w:next w:val="Normal"/>
    <w:autoRedefine/>
    <w:uiPriority w:val="39"/>
    <w:unhideWhenUsed/>
    <w:rsid w:val="00995C6E"/>
    <w:pPr>
      <w:spacing w:after="100"/>
    </w:pPr>
  </w:style>
  <w:style w:type="paragraph" w:styleId="TDC2">
    <w:name w:val="toc 2"/>
    <w:basedOn w:val="Normal"/>
    <w:next w:val="Normal"/>
    <w:autoRedefine/>
    <w:uiPriority w:val="39"/>
    <w:unhideWhenUsed/>
    <w:rsid w:val="00995C6E"/>
    <w:pPr>
      <w:spacing w:after="100"/>
      <w:ind w:left="220"/>
    </w:pPr>
  </w:style>
  <w:style w:type="character" w:styleId="Hipervnculo">
    <w:name w:val="Hyperlink"/>
    <w:basedOn w:val="Fuentedeprrafopredeter"/>
    <w:uiPriority w:val="99"/>
    <w:unhideWhenUsed/>
    <w:rsid w:val="00995C6E"/>
    <w:rPr>
      <w:color w:val="0000FF" w:themeColor="hyperlink"/>
      <w:u w:val="single"/>
    </w:rPr>
  </w:style>
  <w:style w:type="character" w:customStyle="1" w:styleId="Ttulo3Car">
    <w:name w:val="Título 3 Car"/>
    <w:basedOn w:val="Fuentedeprrafopredeter"/>
    <w:link w:val="Ttulo3"/>
    <w:uiPriority w:val="9"/>
    <w:rsid w:val="005612E3"/>
    <w:rPr>
      <w:rFonts w:eastAsiaTheme="majorEastAsia" w:cstheme="majorBidi"/>
      <w:b/>
      <w:bCs/>
      <w:color w:val="4F81BD" w:themeColor="accent1"/>
    </w:rPr>
  </w:style>
  <w:style w:type="paragraph" w:styleId="TDC3">
    <w:name w:val="toc 3"/>
    <w:basedOn w:val="Normal"/>
    <w:next w:val="Normal"/>
    <w:autoRedefine/>
    <w:uiPriority w:val="39"/>
    <w:unhideWhenUsed/>
    <w:rsid w:val="007B17DB"/>
    <w:pPr>
      <w:spacing w:after="100"/>
      <w:ind w:left="440"/>
    </w:pPr>
  </w:style>
  <w:style w:type="table" w:styleId="Tablaconcuadrcula">
    <w:name w:val="Table Grid"/>
    <w:basedOn w:val="Tablanormal"/>
    <w:uiPriority w:val="59"/>
    <w:rsid w:val="00CF7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3-nfasis1">
    <w:name w:val="Medium Grid 3 Accent 1"/>
    <w:basedOn w:val="Tablanormal"/>
    <w:uiPriority w:val="69"/>
    <w:rsid w:val="00CF79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Ttulo4Car">
    <w:name w:val="Título 4 Car"/>
    <w:basedOn w:val="Fuentedeprrafopredeter"/>
    <w:link w:val="Ttulo4"/>
    <w:uiPriority w:val="9"/>
    <w:rsid w:val="00D4378B"/>
    <w:rPr>
      <w:rFonts w:eastAsia="Times New Roman" w:cstheme="majorBidi"/>
      <w:b/>
      <w:bCs/>
      <w:i/>
      <w:iCs/>
      <w:color w:val="4F81BD" w:themeColor="accent1"/>
      <w:lang w:eastAsia="es-ES"/>
    </w:rPr>
  </w:style>
  <w:style w:type="table" w:styleId="Sombreadomedio1-nfasis1">
    <w:name w:val="Medium Shading 1 Accent 1"/>
    <w:basedOn w:val="Tablanormal"/>
    <w:uiPriority w:val="63"/>
    <w:rsid w:val="001C7EC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59"/>
    <w:rsid w:val="00B90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90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1">
    <w:name w:val="Light List Accent 1"/>
    <w:basedOn w:val="Tablanormal"/>
    <w:uiPriority w:val="61"/>
    <w:rsid w:val="0007249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onotapie">
    <w:name w:val="footnote text"/>
    <w:basedOn w:val="Normal"/>
    <w:link w:val="TextonotapieCar"/>
    <w:uiPriority w:val="99"/>
    <w:semiHidden/>
    <w:unhideWhenUsed/>
    <w:rsid w:val="006D0352"/>
    <w:pPr>
      <w:spacing w:before="0" w:line="240" w:lineRule="auto"/>
    </w:pPr>
    <w:rPr>
      <w:sz w:val="20"/>
      <w:szCs w:val="20"/>
    </w:rPr>
  </w:style>
  <w:style w:type="character" w:customStyle="1" w:styleId="TextonotapieCar">
    <w:name w:val="Texto nota pie Car"/>
    <w:basedOn w:val="Fuentedeprrafopredeter"/>
    <w:link w:val="Textonotapie"/>
    <w:uiPriority w:val="99"/>
    <w:semiHidden/>
    <w:rsid w:val="006D0352"/>
    <w:rPr>
      <w:sz w:val="20"/>
      <w:szCs w:val="20"/>
    </w:rPr>
  </w:style>
  <w:style w:type="character" w:styleId="Refdenotaalpie">
    <w:name w:val="footnote reference"/>
    <w:basedOn w:val="Fuentedeprrafopredeter"/>
    <w:uiPriority w:val="99"/>
    <w:semiHidden/>
    <w:unhideWhenUsed/>
    <w:rsid w:val="006D0352"/>
    <w:rPr>
      <w:vertAlign w:val="superscript"/>
    </w:rPr>
  </w:style>
  <w:style w:type="paragraph" w:styleId="Textonotaalfinal">
    <w:name w:val="endnote text"/>
    <w:basedOn w:val="Normal"/>
    <w:link w:val="TextonotaalfinalCar"/>
    <w:uiPriority w:val="99"/>
    <w:unhideWhenUsed/>
    <w:rsid w:val="006D0352"/>
    <w:pPr>
      <w:spacing w:before="0" w:line="240" w:lineRule="auto"/>
    </w:pPr>
    <w:rPr>
      <w:sz w:val="20"/>
      <w:szCs w:val="20"/>
    </w:rPr>
  </w:style>
  <w:style w:type="character" w:customStyle="1" w:styleId="TextonotaalfinalCar">
    <w:name w:val="Texto nota al final Car"/>
    <w:basedOn w:val="Fuentedeprrafopredeter"/>
    <w:link w:val="Textonotaalfinal"/>
    <w:uiPriority w:val="99"/>
    <w:rsid w:val="006D0352"/>
    <w:rPr>
      <w:sz w:val="20"/>
      <w:szCs w:val="20"/>
    </w:rPr>
  </w:style>
  <w:style w:type="character" w:styleId="Refdenotaalfinal">
    <w:name w:val="endnote reference"/>
    <w:basedOn w:val="Fuentedeprrafopredeter"/>
    <w:uiPriority w:val="99"/>
    <w:semiHidden/>
    <w:unhideWhenUsed/>
    <w:rsid w:val="006D0352"/>
    <w:rPr>
      <w:vertAlign w:val="superscript"/>
    </w:rPr>
  </w:style>
  <w:style w:type="character" w:customStyle="1" w:styleId="Ninguno">
    <w:name w:val="Ninguno"/>
    <w:rsid w:val="0020649A"/>
  </w:style>
  <w:style w:type="paragraph" w:customStyle="1" w:styleId="Notaalpie">
    <w:name w:val="Nota al pie"/>
    <w:rsid w:val="0020649A"/>
    <w:pPr>
      <w:pBdr>
        <w:top w:val="nil"/>
        <w:left w:val="nil"/>
        <w:bottom w:val="nil"/>
        <w:right w:val="nil"/>
        <w:between w:val="nil"/>
        <w:bar w:val="nil"/>
      </w:pBdr>
      <w:spacing w:after="0" w:line="240" w:lineRule="auto"/>
    </w:pPr>
    <w:rPr>
      <w:rFonts w:ascii="Helvetica" w:eastAsia="Helvetica" w:hAnsi="Helvetica" w:cs="Helvetica"/>
      <w:color w:val="000000"/>
      <w:bdr w:val="nil"/>
      <w:lang w:eastAsia="es-ES"/>
    </w:rPr>
  </w:style>
  <w:style w:type="numbering" w:customStyle="1" w:styleId="Sinlista1">
    <w:name w:val="Sin lista1"/>
    <w:next w:val="Sinlista"/>
    <w:uiPriority w:val="99"/>
    <w:semiHidden/>
    <w:unhideWhenUsed/>
    <w:rsid w:val="00725D8E"/>
  </w:style>
  <w:style w:type="paragraph" w:customStyle="1" w:styleId="Pa6">
    <w:name w:val="Pa6"/>
    <w:basedOn w:val="Normal"/>
    <w:next w:val="Normal"/>
    <w:rsid w:val="00725D8E"/>
    <w:pPr>
      <w:autoSpaceDE w:val="0"/>
      <w:spacing w:before="0" w:line="201" w:lineRule="atLeast"/>
      <w:jc w:val="left"/>
    </w:pPr>
    <w:rPr>
      <w:rFonts w:ascii="Arial" w:eastAsia="Times New Roman" w:hAnsi="Arial" w:cs="Times New Roman"/>
      <w:kern w:val="1"/>
      <w:sz w:val="20"/>
      <w:szCs w:val="24"/>
      <w:lang w:eastAsia="ar-SA"/>
    </w:rPr>
  </w:style>
  <w:style w:type="table" w:styleId="Tabladecuadrcula1clara-nfasis5">
    <w:name w:val="Grid Table 1 Light Accent 5"/>
    <w:basedOn w:val="Tablanormal"/>
    <w:uiPriority w:val="46"/>
    <w:rsid w:val="006510C0"/>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delista2-nfasis5">
    <w:name w:val="List Table 2 Accent 5"/>
    <w:basedOn w:val="Tablanormal"/>
    <w:uiPriority w:val="47"/>
    <w:rsid w:val="006510C0"/>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nfasis5">
    <w:name w:val="Grid Table 6 Colorful Accent 5"/>
    <w:basedOn w:val="Tablanormal"/>
    <w:uiPriority w:val="51"/>
    <w:rsid w:val="006510C0"/>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Sombreadoclaro-nfasis11">
    <w:name w:val="Sombreado claro - Énfasis 11"/>
    <w:basedOn w:val="Tablanormal"/>
    <w:next w:val="Sombreadoclaro-nfasis1"/>
    <w:uiPriority w:val="60"/>
    <w:rsid w:val="00B20D4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1">
    <w:name w:val="Light Shading Accent 1"/>
    <w:basedOn w:val="Tablanormal"/>
    <w:uiPriority w:val="60"/>
    <w:unhideWhenUsed/>
    <w:rsid w:val="00B20D4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062755">
      <w:bodyDiv w:val="1"/>
      <w:marLeft w:val="0"/>
      <w:marRight w:val="0"/>
      <w:marTop w:val="0"/>
      <w:marBottom w:val="0"/>
      <w:divBdr>
        <w:top w:val="none" w:sz="0" w:space="0" w:color="auto"/>
        <w:left w:val="none" w:sz="0" w:space="0" w:color="auto"/>
        <w:bottom w:val="none" w:sz="0" w:space="0" w:color="auto"/>
        <w:right w:val="none" w:sz="0" w:space="0" w:color="auto"/>
      </w:divBdr>
    </w:div>
    <w:div w:id="742482689">
      <w:bodyDiv w:val="1"/>
      <w:marLeft w:val="0"/>
      <w:marRight w:val="0"/>
      <w:marTop w:val="0"/>
      <w:marBottom w:val="0"/>
      <w:divBdr>
        <w:top w:val="none" w:sz="0" w:space="0" w:color="auto"/>
        <w:left w:val="none" w:sz="0" w:space="0" w:color="auto"/>
        <w:bottom w:val="none" w:sz="0" w:space="0" w:color="auto"/>
        <w:right w:val="none" w:sz="0" w:space="0" w:color="auto"/>
      </w:divBdr>
    </w:div>
    <w:div w:id="945044532">
      <w:bodyDiv w:val="1"/>
      <w:marLeft w:val="0"/>
      <w:marRight w:val="0"/>
      <w:marTop w:val="0"/>
      <w:marBottom w:val="0"/>
      <w:divBdr>
        <w:top w:val="none" w:sz="0" w:space="0" w:color="auto"/>
        <w:left w:val="none" w:sz="0" w:space="0" w:color="auto"/>
        <w:bottom w:val="none" w:sz="0" w:space="0" w:color="auto"/>
        <w:right w:val="none" w:sz="0" w:space="0" w:color="auto"/>
      </w:divBdr>
    </w:div>
    <w:div w:id="1165323195">
      <w:bodyDiv w:val="1"/>
      <w:marLeft w:val="0"/>
      <w:marRight w:val="0"/>
      <w:marTop w:val="0"/>
      <w:marBottom w:val="0"/>
      <w:divBdr>
        <w:top w:val="none" w:sz="0" w:space="0" w:color="auto"/>
        <w:left w:val="none" w:sz="0" w:space="0" w:color="auto"/>
        <w:bottom w:val="none" w:sz="0" w:space="0" w:color="auto"/>
        <w:right w:val="none" w:sz="0" w:space="0" w:color="auto"/>
      </w:divBdr>
      <w:divsChild>
        <w:div w:id="179125124">
          <w:marLeft w:val="0"/>
          <w:marRight w:val="0"/>
          <w:marTop w:val="0"/>
          <w:marBottom w:val="0"/>
          <w:divBdr>
            <w:top w:val="none" w:sz="0" w:space="0" w:color="auto"/>
            <w:left w:val="none" w:sz="0" w:space="0" w:color="auto"/>
            <w:bottom w:val="none" w:sz="0" w:space="0" w:color="auto"/>
            <w:right w:val="none" w:sz="0" w:space="0" w:color="auto"/>
          </w:divBdr>
        </w:div>
      </w:divsChild>
    </w:div>
    <w:div w:id="1253394734">
      <w:bodyDiv w:val="1"/>
      <w:marLeft w:val="0"/>
      <w:marRight w:val="0"/>
      <w:marTop w:val="0"/>
      <w:marBottom w:val="0"/>
      <w:divBdr>
        <w:top w:val="none" w:sz="0" w:space="0" w:color="auto"/>
        <w:left w:val="none" w:sz="0" w:space="0" w:color="auto"/>
        <w:bottom w:val="none" w:sz="0" w:space="0" w:color="auto"/>
        <w:right w:val="none" w:sz="0" w:space="0" w:color="auto"/>
      </w:divBdr>
    </w:div>
    <w:div w:id="1732073684">
      <w:bodyDiv w:val="1"/>
      <w:marLeft w:val="0"/>
      <w:marRight w:val="0"/>
      <w:marTop w:val="0"/>
      <w:marBottom w:val="0"/>
      <w:divBdr>
        <w:top w:val="none" w:sz="0" w:space="0" w:color="auto"/>
        <w:left w:val="none" w:sz="0" w:space="0" w:color="auto"/>
        <w:bottom w:val="none" w:sz="0" w:space="0" w:color="auto"/>
        <w:right w:val="none" w:sz="0" w:space="0" w:color="auto"/>
      </w:divBdr>
      <w:divsChild>
        <w:div w:id="1377584072">
          <w:marLeft w:val="0"/>
          <w:marRight w:val="0"/>
          <w:marTop w:val="0"/>
          <w:marBottom w:val="0"/>
          <w:divBdr>
            <w:top w:val="none" w:sz="0" w:space="0" w:color="auto"/>
            <w:left w:val="none" w:sz="0" w:space="0" w:color="auto"/>
            <w:bottom w:val="none" w:sz="0" w:space="0" w:color="auto"/>
            <w:right w:val="none" w:sz="0" w:space="0" w:color="auto"/>
          </w:divBdr>
          <w:divsChild>
            <w:div w:id="1965234570">
              <w:marLeft w:val="750"/>
              <w:marRight w:val="750"/>
              <w:marTop w:val="0"/>
              <w:marBottom w:val="0"/>
              <w:divBdr>
                <w:top w:val="none" w:sz="0" w:space="0" w:color="auto"/>
                <w:left w:val="none" w:sz="0" w:space="0" w:color="auto"/>
                <w:bottom w:val="none" w:sz="0" w:space="0" w:color="auto"/>
                <w:right w:val="none" w:sz="0" w:space="0" w:color="auto"/>
              </w:divBdr>
              <w:divsChild>
                <w:div w:id="953556070">
                  <w:marLeft w:val="0"/>
                  <w:marRight w:val="5400"/>
                  <w:marTop w:val="0"/>
                  <w:marBottom w:val="0"/>
                  <w:divBdr>
                    <w:top w:val="none" w:sz="0" w:space="0" w:color="auto"/>
                    <w:left w:val="none" w:sz="0" w:space="0" w:color="auto"/>
                    <w:bottom w:val="none" w:sz="0" w:space="0" w:color="auto"/>
                    <w:right w:val="none" w:sz="0" w:space="0" w:color="auto"/>
                  </w:divBdr>
                  <w:divsChild>
                    <w:div w:id="9513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06698">
      <w:bodyDiv w:val="1"/>
      <w:marLeft w:val="0"/>
      <w:marRight w:val="0"/>
      <w:marTop w:val="0"/>
      <w:marBottom w:val="0"/>
      <w:divBdr>
        <w:top w:val="none" w:sz="0" w:space="0" w:color="auto"/>
        <w:left w:val="none" w:sz="0" w:space="0" w:color="auto"/>
        <w:bottom w:val="none" w:sz="0" w:space="0" w:color="auto"/>
        <w:right w:val="none" w:sz="0" w:space="0" w:color="auto"/>
      </w:divBdr>
      <w:divsChild>
        <w:div w:id="333531838">
          <w:marLeft w:val="0"/>
          <w:marRight w:val="0"/>
          <w:marTop w:val="0"/>
          <w:marBottom w:val="0"/>
          <w:divBdr>
            <w:top w:val="none" w:sz="0" w:space="0" w:color="auto"/>
            <w:left w:val="none" w:sz="0" w:space="0" w:color="auto"/>
            <w:bottom w:val="none" w:sz="0" w:space="0" w:color="auto"/>
            <w:right w:val="none" w:sz="0" w:space="0" w:color="auto"/>
          </w:divBdr>
          <w:divsChild>
            <w:div w:id="1080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micinn.es" TargetMode="External"/><Relationship Id="rId26" Type="http://schemas.openxmlformats.org/officeDocument/2006/relationships/hyperlink" Target="http://www.cochrane.es/?q=es/node/207" TargetMode="External"/><Relationship Id="rId39" Type="http://schemas.openxmlformats.org/officeDocument/2006/relationships/hyperlink" Target="http://bddoc.csic.es:8080/inicioBuscarSimple.html?tabla=docu&amp;bd=IME&amp;estado_formulario=show" TargetMode="External"/><Relationship Id="rId21" Type="http://schemas.openxmlformats.org/officeDocument/2006/relationships/hyperlink" Target="http://www.pubmed.gov" TargetMode="External"/><Relationship Id="rId34" Type="http://schemas.openxmlformats.org/officeDocument/2006/relationships/hyperlink" Target="http://cmapspublic.ihmc.us/rid=1212764087375_796304762_1518/noton.pdf" TargetMode="External"/><Relationship Id="rId42" Type="http://schemas.openxmlformats.org/officeDocument/2006/relationships/hyperlink" Target="http://www.index-f.com/ciberindex.php?l=2&amp;url=/cuidenplus/busqueda.php" TargetMode="External"/><Relationship Id="rId47" Type="http://schemas.openxmlformats.org/officeDocument/2006/relationships/image" Target="media/image7.emf"/><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emf"/><Relationship Id="rId29" Type="http://schemas.openxmlformats.org/officeDocument/2006/relationships/hyperlink" Target="http://www.madrid.org/cs/Satellite?c=CM_InfPractica_FA&amp;cid=1142284788088&amp;idConsejeria=1109266187266&amp;idListConsj=1109265444710&amp;language=es&amp;pagename=ComunidadMadrid%2FEstructura&amp;pid=1255430110076&amp;pv=1142284794376&amp;sm=1109265843983" TargetMode="External"/><Relationship Id="rId11" Type="http://schemas.openxmlformats.org/officeDocument/2006/relationships/header" Target="header1.xml"/><Relationship Id="rId24" Type="http://schemas.openxmlformats.org/officeDocument/2006/relationships/hyperlink" Target="http://www.scele.enfe.ua.es/web_scele/evidenc_enfermer.htm" TargetMode="External"/><Relationship Id="rId32" Type="http://schemas.openxmlformats.org/officeDocument/2006/relationships/hyperlink" Target="http://www.icn.ch/psdetaineesp.htm" TargetMode="External"/><Relationship Id="rId37" Type="http://schemas.openxmlformats.org/officeDocument/2006/relationships/hyperlink" Target="http://www.portalhiades.com" TargetMode="External"/><Relationship Id="rId40" Type="http://schemas.openxmlformats.org/officeDocument/2006/relationships/hyperlink" Target="http://scielo.isciii.es/scielo.php" TargetMode="External"/><Relationship Id="rId45" Type="http://schemas.openxmlformats.org/officeDocument/2006/relationships/hyperlink" Target="http://bases.bireme.br/cgi-bin/wxislind.exe/iah/online/?IsisScript=iah/iah.xis&amp;base=LILACS&amp;lang=e&amp;form=A" TargetMode="External"/><Relationship Id="rId5" Type="http://schemas.openxmlformats.org/officeDocument/2006/relationships/settings" Target="settings.xml"/><Relationship Id="rId15" Type="http://schemas.openxmlformats.org/officeDocument/2006/relationships/image" Target="media/image5.tmp"/><Relationship Id="rId23" Type="http://schemas.openxmlformats.org/officeDocument/2006/relationships/hyperlink" Target="http://scielo.isciii.es/scielo.php" TargetMode="External"/><Relationship Id="rId28" Type="http://schemas.openxmlformats.org/officeDocument/2006/relationships/hyperlink" Target="http://www.upcomillas.es/servicios/biblioteca/serv_bibl_refworks.aspx" TargetMode="External"/><Relationship Id="rId36" Type="http://schemas.openxmlformats.org/officeDocument/2006/relationships/hyperlink" Target="http://www.enfermundi.es" TargetMode="External"/><Relationship Id="rId49"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www.isciii.es/investen" TargetMode="External"/><Relationship Id="rId31" Type="http://schemas.openxmlformats.org/officeDocument/2006/relationships/hyperlink" Target="http://www.icn.ch/psgenitalsp.htm" TargetMode="External"/><Relationship Id="rId44" Type="http://schemas.openxmlformats.org/officeDocument/2006/relationships/hyperlink" Target="http://es.connect.jbiconnectplus.org/Default.aspx"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www.c17.net" TargetMode="External"/><Relationship Id="rId27" Type="http://schemas.openxmlformats.org/officeDocument/2006/relationships/hyperlink" Target="http://www.upcomillas.es/servicios/biblioteca/serv_bibl_recu_elec_base.aspx" TargetMode="External"/><Relationship Id="rId30" Type="http://schemas.openxmlformats.org/officeDocument/2006/relationships/hyperlink" Target="http://www.icn.ch/PS_E!=_NursesHumanRights-Sp.pdf" TargetMode="External"/><Relationship Id="rId35" Type="http://schemas.openxmlformats.org/officeDocument/2006/relationships/hyperlink" Target="http://www.indexenfermer&#237;a.es" TargetMode="External"/><Relationship Id="rId43" Type="http://schemas.openxmlformats.org/officeDocument/2006/relationships/hyperlink" Target="http://www.bibliotecacochrane.com/" TargetMode="External"/><Relationship Id="rId4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www.isciii.es" TargetMode="External"/><Relationship Id="rId25" Type="http://schemas.openxmlformats.org/officeDocument/2006/relationships/hyperlink" Target="http://www.evidenciaencuidados.es/" TargetMode="External"/><Relationship Id="rId33" Type="http://schemas.openxmlformats.org/officeDocument/2006/relationships/hyperlink" Target="http://books.google.com/books?id=U1vkusDGBV$C&amp;pg=PP1&amp;dp=El+cuidado+de+los+derechos+humanos&amp;hl=es" TargetMode="External"/><Relationship Id="rId38" Type="http://schemas.openxmlformats.org/officeDocument/2006/relationships/hyperlink" Target="http://www.anriorte-nic.net" TargetMode="External"/><Relationship Id="rId46" Type="http://schemas.openxmlformats.org/officeDocument/2006/relationships/hyperlink" Target="http://www.ebscohost.com/academic/cinahl-plus-with-full-text/" TargetMode="External"/><Relationship Id="rId20" Type="http://schemas.openxmlformats.org/officeDocument/2006/relationships/hyperlink" Target="http://www.fuden.es/home_nure.cfm" TargetMode="External"/><Relationship Id="rId41" Type="http://schemas.openxmlformats.org/officeDocument/2006/relationships/hyperlink" Target="http://www.elsevier.es/es"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8.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SERVICIO DE RADIODIAGNÓSTICO</PublishDate>
  <Abstract>AUTORIZACIÓN DE MODIFICACIÓN POR CAMBIO DE LA OFERTA ASISTENCIAL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006CC-0A01-4A47-AD92-3FE7160D7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28</Pages>
  <Words>7146</Words>
  <Characters>39307</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Protocolo TCA</vt:lpstr>
    </vt:vector>
  </TitlesOfParts>
  <Company>CENTRO SAN JUAN DE DIOS DE CIEMPOZUELOS</Company>
  <LinksUpToDate>false</LinksUpToDate>
  <CharactersWithSpaces>46361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TCA</dc:title>
  <dc:subject>Protocolos</dc:subject>
  <dc:creator>Jaime Garcia Rubio</dc:creator>
  <cp:lastModifiedBy>Juan Jesus Muñoz Garcia</cp:lastModifiedBy>
  <cp:revision>4</cp:revision>
  <cp:lastPrinted>2023-05-10T13:50:00Z</cp:lastPrinted>
  <dcterms:created xsi:type="dcterms:W3CDTF">2025-05-08T12:15:00Z</dcterms:created>
  <dcterms:modified xsi:type="dcterms:W3CDTF">2025-05-08T12:52:00Z</dcterms:modified>
</cp:coreProperties>
</file>